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E2626" w:rsidRDefault="0025106C" w:rsidP="00F37D7B">
      <w:pPr>
        <w:pStyle w:val="af2"/>
      </w:pPr>
      <w:r w:rsidRPr="008E2626">
        <w:rPr>
          <w:rFonts w:hint="eastAsia"/>
        </w:rPr>
        <w:t>糾正案文</w:t>
      </w:r>
    </w:p>
    <w:p w:rsidR="00E25849" w:rsidRPr="008E2626" w:rsidRDefault="0025106C" w:rsidP="000D4D78">
      <w:pPr>
        <w:pStyle w:val="1"/>
        <w:adjustRightInd w:val="0"/>
        <w:snapToGrid w:val="0"/>
      </w:pPr>
      <w:r w:rsidRPr="008E2626">
        <w:rPr>
          <w:rFonts w:hint="eastAsia"/>
        </w:rPr>
        <w:t>被糾正機關：</w:t>
      </w:r>
      <w:r w:rsidR="00C607CE" w:rsidRPr="008E2626">
        <w:rPr>
          <w:rFonts w:hint="eastAsia"/>
        </w:rPr>
        <w:t>新竹縣新豐鄉公所</w:t>
      </w:r>
      <w:r w:rsidRPr="008E2626">
        <w:rPr>
          <w:rFonts w:hint="eastAsia"/>
        </w:rPr>
        <w:t>。</w:t>
      </w:r>
    </w:p>
    <w:p w:rsidR="00E25849" w:rsidRPr="008E2626" w:rsidRDefault="0025106C" w:rsidP="000D4D78">
      <w:pPr>
        <w:pStyle w:val="1"/>
        <w:adjustRightInd w:val="0"/>
        <w:snapToGrid w:val="0"/>
      </w:pPr>
      <w:r w:rsidRPr="008E2626">
        <w:rPr>
          <w:rFonts w:hint="eastAsia"/>
        </w:rPr>
        <w:t>案　　　由：</w:t>
      </w:r>
      <w:r w:rsidR="0090214C" w:rsidRPr="008E2626">
        <w:rPr>
          <w:rFonts w:hint="eastAsia"/>
        </w:rPr>
        <w:t>新竹縣</w:t>
      </w:r>
      <w:r w:rsidR="00690547" w:rsidRPr="008E2626">
        <w:rPr>
          <w:rFonts w:hint="eastAsia"/>
        </w:rPr>
        <w:t>新豐鄉公所對於清潔隊人員出缺之</w:t>
      </w:r>
      <w:proofErr w:type="gramStart"/>
      <w:r w:rsidR="00690547" w:rsidRPr="008E2626">
        <w:rPr>
          <w:rFonts w:hint="eastAsia"/>
        </w:rPr>
        <w:t>甄</w:t>
      </w:r>
      <w:proofErr w:type="gramEnd"/>
      <w:r w:rsidR="00690547" w:rsidRPr="008E2626">
        <w:rPr>
          <w:rFonts w:hint="eastAsia"/>
        </w:rPr>
        <w:t>補作業未能審慎辦理，致予機關首長有藉由該項人事決定權收取賄賂，從中牟取個人私利之機會。又該所1</w:t>
      </w:r>
      <w:r w:rsidR="00690547" w:rsidRPr="008E2626">
        <w:t>11</w:t>
      </w:r>
      <w:r w:rsidR="00690547" w:rsidRPr="008E2626">
        <w:rPr>
          <w:rFonts w:hint="eastAsia"/>
        </w:rPr>
        <w:t>年間辦理醫療用口罩財物採購案，未依新竹縣政府函復建議，以最低標決標方式辦理，而係採用評分及格最低標方式決標，除於公開招標前發生洩漏採購案需求規格予特定廠商之違法情事外，復於審查階段未依</w:t>
      </w:r>
      <w:proofErr w:type="gramStart"/>
      <w:r w:rsidR="00690547" w:rsidRPr="008E2626">
        <w:rPr>
          <w:rFonts w:hint="eastAsia"/>
        </w:rPr>
        <w:t>規</w:t>
      </w:r>
      <w:proofErr w:type="gramEnd"/>
      <w:r w:rsidR="00690547" w:rsidRPr="008E2626">
        <w:rPr>
          <w:rFonts w:hint="eastAsia"/>
        </w:rPr>
        <w:t>辦理，由該所主管人員不當指示擔任內派評審委員</w:t>
      </w:r>
      <w:proofErr w:type="gramStart"/>
      <w:r w:rsidR="00690547" w:rsidRPr="008E2626">
        <w:rPr>
          <w:rFonts w:hint="eastAsia"/>
        </w:rPr>
        <w:t>之公</w:t>
      </w:r>
      <w:proofErr w:type="gramEnd"/>
      <w:r w:rsidR="00690547" w:rsidRPr="008E2626">
        <w:rPr>
          <w:rFonts w:hint="eastAsia"/>
        </w:rPr>
        <w:t>所職員不公正評分，甚至由評審委員會召集人擅自塗改評審委員之評分，以拉開廠商評分差距，以遂行由機關首長屬意之廠商得標之目的，嚴重</w:t>
      </w:r>
      <w:proofErr w:type="gramStart"/>
      <w:r w:rsidR="00690547" w:rsidRPr="008E2626">
        <w:rPr>
          <w:rFonts w:hint="eastAsia"/>
        </w:rPr>
        <w:t>悖</w:t>
      </w:r>
      <w:proofErr w:type="gramEnd"/>
      <w:r w:rsidR="00690547" w:rsidRPr="008E2626">
        <w:rPr>
          <w:rFonts w:hint="eastAsia"/>
        </w:rPr>
        <w:t>離政府採購法以公平、公開之程序，以提升採購效能及品質之精神，並斲傷機關形象至鉅。又該所採購監辦人員未發揮監察弊端之功能，任由公所決標</w:t>
      </w:r>
      <w:proofErr w:type="gramStart"/>
      <w:r w:rsidR="00690547" w:rsidRPr="008E2626">
        <w:rPr>
          <w:rFonts w:hint="eastAsia"/>
        </w:rPr>
        <w:t>予報</w:t>
      </w:r>
      <w:proofErr w:type="gramEnd"/>
      <w:r w:rsidR="00690547" w:rsidRPr="008E2626">
        <w:rPr>
          <w:rFonts w:hint="eastAsia"/>
        </w:rPr>
        <w:t>價最高之廠商，</w:t>
      </w:r>
      <w:proofErr w:type="gramStart"/>
      <w:r w:rsidR="00C74AA4" w:rsidRPr="008E2626">
        <w:rPr>
          <w:rFonts w:hAnsi="標楷體" w:hint="eastAsia"/>
        </w:rPr>
        <w:t>皆</w:t>
      </w:r>
      <w:r w:rsidR="00690547" w:rsidRPr="008E2626">
        <w:rPr>
          <w:rFonts w:hAnsi="標楷體" w:hint="eastAsia"/>
        </w:rPr>
        <w:t>核</w:t>
      </w:r>
      <w:proofErr w:type="gramEnd"/>
      <w:r w:rsidRPr="008E2626">
        <w:rPr>
          <w:rFonts w:hAnsi="標楷體" w:hint="eastAsia"/>
        </w:rPr>
        <w:t>有違失</w:t>
      </w:r>
      <w:r w:rsidR="008B4841" w:rsidRPr="008E2626">
        <w:rPr>
          <w:rFonts w:hAnsi="標楷體" w:hint="eastAsia"/>
        </w:rPr>
        <w:t>，爰依</w:t>
      </w:r>
      <w:r w:rsidR="008B4841" w:rsidRPr="008E2626">
        <w:rPr>
          <w:rFonts w:hint="eastAsia"/>
        </w:rPr>
        <w:t>法提案糾正</w:t>
      </w:r>
      <w:r w:rsidRPr="008E2626">
        <w:rPr>
          <w:rFonts w:hint="eastAsia"/>
        </w:rPr>
        <w:t>。</w:t>
      </w:r>
    </w:p>
    <w:p w:rsidR="00E25849" w:rsidRPr="008E2626" w:rsidRDefault="00DB3135" w:rsidP="000D4D78">
      <w:pPr>
        <w:pStyle w:val="1"/>
        <w:adjustRightInd w:val="0"/>
        <w:snapToGrid w:val="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E262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B3083" w:rsidRPr="008E2626" w:rsidRDefault="00AB3083" w:rsidP="003C628E">
      <w:pPr>
        <w:pStyle w:val="10"/>
        <w:adjustRightInd w:val="0"/>
        <w:snapToGrid w:val="0"/>
        <w:spacing w:line="440" w:lineRule="exact"/>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E2626">
        <w:rPr>
          <w:rFonts w:hint="eastAsia"/>
        </w:rPr>
        <w:t>地方鄉</w:t>
      </w:r>
      <w:r w:rsidR="003321E5" w:rsidRPr="008E2626">
        <w:rPr>
          <w:rFonts w:hint="eastAsia"/>
        </w:rPr>
        <w:t>、</w:t>
      </w:r>
      <w:r w:rsidRPr="008E2626">
        <w:rPr>
          <w:rFonts w:hint="eastAsia"/>
        </w:rPr>
        <w:t>鎮公所</w:t>
      </w:r>
      <w:r w:rsidR="003321E5" w:rsidRPr="008E2626">
        <w:rPr>
          <w:rFonts w:hint="eastAsia"/>
        </w:rPr>
        <w:t>首長濫用</w:t>
      </w:r>
      <w:r w:rsidR="003321E5" w:rsidRPr="008E2626">
        <w:rPr>
          <w:rFonts w:hAnsi="標楷體" w:hint="eastAsia"/>
          <w:szCs w:val="32"/>
        </w:rPr>
        <w:t>清潔隊員人事進用及核定之權限，要求、期約、收受賄賂之案例層出不窮，屏東縣崁頂鄉前鄉長林</w:t>
      </w:r>
      <w:r w:rsidR="00A92F0C">
        <w:rPr>
          <w:rFonts w:hAnsi="標楷體" w:hint="eastAsia"/>
          <w:szCs w:val="32"/>
        </w:rPr>
        <w:t>光</w:t>
      </w:r>
      <w:r w:rsidR="003321E5" w:rsidRPr="008E2626">
        <w:rPr>
          <w:rFonts w:hAnsi="標楷體" w:hint="eastAsia"/>
          <w:szCs w:val="32"/>
        </w:rPr>
        <w:t>華、雲林縣北港鎮前鎮長蕭</w:t>
      </w:r>
      <w:r w:rsidR="00A92F0C">
        <w:rPr>
          <w:rFonts w:hAnsi="標楷體" w:hint="eastAsia"/>
          <w:szCs w:val="32"/>
        </w:rPr>
        <w:t>永</w:t>
      </w:r>
      <w:r w:rsidR="003321E5" w:rsidRPr="008E2626">
        <w:rPr>
          <w:rFonts w:hAnsi="標楷體" w:hint="eastAsia"/>
          <w:szCs w:val="32"/>
        </w:rPr>
        <w:t>義、苗栗縣三灣鄉前鄉長温</w:t>
      </w:r>
      <w:r w:rsidR="00A92F0C">
        <w:rPr>
          <w:rFonts w:hAnsi="標楷體" w:hint="eastAsia"/>
          <w:szCs w:val="32"/>
        </w:rPr>
        <w:t>志</w:t>
      </w:r>
      <w:r w:rsidR="003321E5" w:rsidRPr="008E2626">
        <w:rPr>
          <w:rFonts w:hAnsi="標楷體" w:hint="eastAsia"/>
          <w:szCs w:val="32"/>
        </w:rPr>
        <w:t>強，前均</w:t>
      </w:r>
      <w:r w:rsidR="00DA20DC" w:rsidRPr="008E2626">
        <w:rPr>
          <w:rFonts w:hAnsi="標楷體" w:hint="eastAsia"/>
          <w:szCs w:val="32"/>
        </w:rPr>
        <w:t>曾</w:t>
      </w:r>
      <w:r w:rsidR="003321E5" w:rsidRPr="008E2626">
        <w:rPr>
          <w:rFonts w:hAnsi="標楷體" w:hint="eastAsia"/>
          <w:szCs w:val="32"/>
        </w:rPr>
        <w:t>因</w:t>
      </w:r>
      <w:r w:rsidR="00DA20DC" w:rsidRPr="008E2626">
        <w:rPr>
          <w:rFonts w:hAnsi="標楷體" w:hint="eastAsia"/>
          <w:szCs w:val="32"/>
        </w:rPr>
        <w:t>利用公所辦理清潔隊員甄選之機會，索取賄賂，牟取私人不當利益</w:t>
      </w:r>
      <w:r w:rsidR="003F5B42" w:rsidRPr="008E2626">
        <w:rPr>
          <w:rFonts w:hAnsi="標楷體" w:hint="eastAsia"/>
          <w:szCs w:val="32"/>
        </w:rPr>
        <w:t>之違失行為</w:t>
      </w:r>
      <w:r w:rsidR="00DA20DC" w:rsidRPr="008E2626">
        <w:rPr>
          <w:rFonts w:hAnsi="標楷體" w:hint="eastAsia"/>
          <w:szCs w:val="32"/>
        </w:rPr>
        <w:t>，而分別經本院彈劾在案。殷</w:t>
      </w:r>
      <w:proofErr w:type="gramStart"/>
      <w:r w:rsidR="00DA20DC" w:rsidRPr="008E2626">
        <w:rPr>
          <w:rFonts w:hAnsi="標楷體" w:hint="eastAsia"/>
          <w:szCs w:val="32"/>
        </w:rPr>
        <w:t>鑑</w:t>
      </w:r>
      <w:proofErr w:type="gramEnd"/>
      <w:r w:rsidR="00DA20DC" w:rsidRPr="008E2626">
        <w:rPr>
          <w:rFonts w:hAnsi="標楷體" w:hint="eastAsia"/>
          <w:szCs w:val="32"/>
        </w:rPr>
        <w:t>不遠，新竹縣新豐鄉再度傳出前鄉長許秋澤於擔任鄉長</w:t>
      </w:r>
      <w:proofErr w:type="gramStart"/>
      <w:r w:rsidR="00DA20DC" w:rsidRPr="008E2626">
        <w:rPr>
          <w:rFonts w:hAnsi="標楷體" w:hint="eastAsia"/>
          <w:szCs w:val="32"/>
        </w:rPr>
        <w:t>期間</w:t>
      </w:r>
      <w:proofErr w:type="gramEnd"/>
      <w:r w:rsidR="00DA20DC" w:rsidRPr="008E2626">
        <w:rPr>
          <w:rFonts w:hAnsi="標楷體" w:hint="eastAsia"/>
          <w:szCs w:val="32"/>
        </w:rPr>
        <w:t>，亦以相類手法，透過</w:t>
      </w:r>
      <w:r w:rsidR="00DA6C26" w:rsidRPr="008E2626">
        <w:rPr>
          <w:rFonts w:hAnsi="標楷體" w:hint="eastAsia"/>
          <w:szCs w:val="32"/>
        </w:rPr>
        <w:t>鄉公所</w:t>
      </w:r>
      <w:r w:rsidR="00DA20DC" w:rsidRPr="008E2626">
        <w:rPr>
          <w:rFonts w:hAnsi="標楷體" w:hint="eastAsia"/>
          <w:szCs w:val="32"/>
        </w:rPr>
        <w:t>清潔隊</w:t>
      </w:r>
      <w:r w:rsidR="00DA6C26" w:rsidRPr="008E2626">
        <w:rPr>
          <w:rFonts w:hAnsi="標楷體" w:hint="eastAsia"/>
          <w:szCs w:val="32"/>
        </w:rPr>
        <w:t>人員出缺辦理甄補作業之機會，向應徵者之父母收取賄款，以換取錄取清潔隊員之資格，</w:t>
      </w:r>
      <w:r w:rsidR="00DA6C26" w:rsidRPr="008E2626">
        <w:rPr>
          <w:rFonts w:hAnsi="標楷體" w:hint="eastAsia"/>
          <w:szCs w:val="32"/>
        </w:rPr>
        <w:lastRenderedPageBreak/>
        <w:t>形同販售清潔隊員之職位。調查</w:t>
      </w:r>
      <w:r w:rsidR="00A52041" w:rsidRPr="008E2626">
        <w:rPr>
          <w:rFonts w:hAnsi="標楷體" w:hint="eastAsia"/>
          <w:szCs w:val="32"/>
        </w:rPr>
        <w:t>另</w:t>
      </w:r>
      <w:r w:rsidR="00DA6C26" w:rsidRPr="008E2626">
        <w:rPr>
          <w:rFonts w:hAnsi="標楷體" w:hint="eastAsia"/>
          <w:szCs w:val="32"/>
        </w:rPr>
        <w:t>發現，許秋澤前鄉長於1</w:t>
      </w:r>
      <w:r w:rsidR="00DA6C26" w:rsidRPr="008E2626">
        <w:rPr>
          <w:rFonts w:hAnsi="標楷體"/>
          <w:szCs w:val="32"/>
        </w:rPr>
        <w:t>11</w:t>
      </w:r>
      <w:r w:rsidR="00DA6C26" w:rsidRPr="008E2626">
        <w:rPr>
          <w:rFonts w:hAnsi="標楷體" w:hint="eastAsia"/>
          <w:szCs w:val="32"/>
        </w:rPr>
        <w:t>年間，為競選連任計，擬以公所經費採購醫療用口罩發送予鄉民使用，然</w:t>
      </w:r>
      <w:r w:rsidR="0071207C" w:rsidRPr="008E2626">
        <w:rPr>
          <w:rFonts w:hAnsi="標楷體" w:hint="eastAsia"/>
          <w:szCs w:val="32"/>
        </w:rPr>
        <w:t>卻於該醫療用口罩採購案之辦理過程，</w:t>
      </w:r>
      <w:r w:rsidR="00A52041" w:rsidRPr="008E2626">
        <w:rPr>
          <w:rFonts w:hAnsi="標楷體" w:hint="eastAsia"/>
          <w:szCs w:val="32"/>
        </w:rPr>
        <w:t>授意該所主管人員協助使特定業者得標，致公所相關主管人員違反政府採購法相關規定，共同圖利特定投標業者</w:t>
      </w:r>
      <w:r w:rsidRPr="008E2626">
        <w:rPr>
          <w:rFonts w:hAnsi="標楷體" w:hint="eastAsia"/>
        </w:rPr>
        <w:t>，</w:t>
      </w:r>
      <w:r w:rsidRPr="008E2626">
        <w:rPr>
          <w:rFonts w:hint="eastAsia"/>
        </w:rPr>
        <w:t>經</w:t>
      </w:r>
      <w:r w:rsidR="00FD5E7E" w:rsidRPr="008E2626">
        <w:rPr>
          <w:rFonts w:hint="eastAsia"/>
        </w:rPr>
        <w:t>向新竹縣新豐鄉公所(下稱</w:t>
      </w:r>
      <w:r w:rsidR="00FD5E7E" w:rsidRPr="008E2626">
        <w:rPr>
          <w:rFonts w:hAnsi="標楷體" w:hint="eastAsia"/>
        </w:rPr>
        <w:t>新豐鄉公所)</w:t>
      </w:r>
      <w:r w:rsidR="00FD5E7E" w:rsidRPr="008E2626">
        <w:rPr>
          <w:rFonts w:hint="eastAsia"/>
        </w:rPr>
        <w:t>及臺灣新竹地方檢察署(下稱新竹地檢署</w:t>
      </w:r>
      <w:r w:rsidR="00FD5E7E" w:rsidRPr="008E2626">
        <w:t>)</w:t>
      </w:r>
      <w:r w:rsidR="00FD5E7E" w:rsidRPr="008E2626">
        <w:rPr>
          <w:rFonts w:hint="eastAsia"/>
        </w:rPr>
        <w:t>調取相關卷證資料詳予</w:t>
      </w:r>
      <w:proofErr w:type="gramStart"/>
      <w:r w:rsidR="00FD5E7E" w:rsidRPr="008E2626">
        <w:rPr>
          <w:rFonts w:hint="eastAsia"/>
        </w:rPr>
        <w:t>研</w:t>
      </w:r>
      <w:proofErr w:type="gramEnd"/>
      <w:r w:rsidR="00FD5E7E" w:rsidRPr="008E2626">
        <w:rPr>
          <w:rFonts w:hint="eastAsia"/>
        </w:rPr>
        <w:t>閱，再於112年5月8日、同年月18日分別詢問本案新豐鄉公所主要相關人員以及相關權責主管人員，</w:t>
      </w:r>
      <w:r w:rsidRPr="008E2626">
        <w:rPr>
          <w:rFonts w:hint="eastAsia"/>
          <w:bCs/>
        </w:rPr>
        <w:t>發現本案</w:t>
      </w:r>
      <w:r w:rsidRPr="008E2626">
        <w:rPr>
          <w:rFonts w:hint="eastAsia"/>
        </w:rPr>
        <w:t>新豐鄉公所</w:t>
      </w:r>
      <w:r w:rsidRPr="008E2626">
        <w:rPr>
          <w:rFonts w:hint="eastAsia"/>
          <w:bCs/>
        </w:rPr>
        <w:t>確有違失，應予糾正促其注意改善。茲</w:t>
      </w:r>
      <w:proofErr w:type="gramStart"/>
      <w:r w:rsidRPr="008E2626">
        <w:rPr>
          <w:rFonts w:hint="eastAsia"/>
          <w:bCs/>
        </w:rPr>
        <w:t>臚</w:t>
      </w:r>
      <w:proofErr w:type="gramEnd"/>
      <w:r w:rsidRPr="008E2626">
        <w:rPr>
          <w:rFonts w:hint="eastAsia"/>
          <w:bCs/>
        </w:rPr>
        <w:t>列事實與理由如下</w:t>
      </w:r>
      <w:r w:rsidRPr="008E2626">
        <w:rPr>
          <w:rFonts w:hAnsi="標楷體" w:hint="eastAsia"/>
          <w:spacing w:val="-6"/>
        </w:rPr>
        <w:t>：</w:t>
      </w:r>
    </w:p>
    <w:p w:rsidR="00AB3083" w:rsidRPr="008E2626" w:rsidRDefault="00AB3083" w:rsidP="00E22983">
      <w:pPr>
        <w:pStyle w:val="2"/>
        <w:numPr>
          <w:ilvl w:val="1"/>
          <w:numId w:val="1"/>
        </w:numPr>
        <w:rPr>
          <w:rFonts w:hAnsi="標楷體"/>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8E2626">
        <w:rPr>
          <w:rFonts w:hint="eastAsia"/>
        </w:rPr>
        <w:t>新豐鄉公所對於清潔隊人員出缺之</w:t>
      </w:r>
      <w:proofErr w:type="gramStart"/>
      <w:r w:rsidRPr="008E2626">
        <w:rPr>
          <w:rFonts w:hint="eastAsia"/>
        </w:rPr>
        <w:t>甄</w:t>
      </w:r>
      <w:proofErr w:type="gramEnd"/>
      <w:r w:rsidRPr="008E2626">
        <w:rPr>
          <w:rFonts w:hint="eastAsia"/>
        </w:rPr>
        <w:t>補作業未能審慎辦理，致予機關首長有藉由該項人事決定權收取賄賂，從中牟取個人私利之機會，核有違失</w:t>
      </w:r>
      <w:r w:rsidRPr="008E2626">
        <w:rPr>
          <w:rFonts w:hAnsi="標楷體" w:hint="eastAsia"/>
        </w:rPr>
        <w:t>：</w:t>
      </w:r>
    </w:p>
    <w:p w:rsidR="00AB3083" w:rsidRPr="008E2626" w:rsidRDefault="00AB3083" w:rsidP="00E06689">
      <w:pPr>
        <w:pStyle w:val="3"/>
        <w:numPr>
          <w:ilvl w:val="2"/>
          <w:numId w:val="1"/>
        </w:numPr>
      </w:pPr>
      <w:r w:rsidRPr="008E2626">
        <w:rPr>
          <w:rFonts w:hint="eastAsia"/>
        </w:rPr>
        <w:t>新豐鄉公所為辦理清潔隊人員出缺時之缺額招募，固已依新竹縣政府訂頒之「新竹縣各鄉鎮市公所清潔人員進用徵選原則」，訂定「新竹縣新豐鄉公所清潔隊員甄選簡章」、「新竹縣新豐鄉公所技工甄選簡章」或「新竹縣新豐鄉公所臨時人員甄選簡章」</w:t>
      </w:r>
      <w:proofErr w:type="gramStart"/>
      <w:r w:rsidRPr="008E2626">
        <w:rPr>
          <w:rFonts w:hint="eastAsia"/>
        </w:rPr>
        <w:t>等據以</w:t>
      </w:r>
      <w:proofErr w:type="gramEnd"/>
      <w:r w:rsidRPr="008E2626">
        <w:rPr>
          <w:rFonts w:hint="eastAsia"/>
        </w:rPr>
        <w:t>辦理甄選作業。關於甄選流程，據新豐鄉公所函復表示：</w:t>
      </w:r>
    </w:p>
    <w:p w:rsidR="00AB3083" w:rsidRPr="008E2626" w:rsidRDefault="00AB3083" w:rsidP="00E06689">
      <w:pPr>
        <w:pStyle w:val="4"/>
        <w:numPr>
          <w:ilvl w:val="3"/>
          <w:numId w:val="1"/>
        </w:numPr>
      </w:pPr>
      <w:r w:rsidRPr="008E2626">
        <w:rPr>
          <w:rFonts w:hint="eastAsia"/>
        </w:rPr>
        <w:t>該所將報名簡章及資格條件公告於該</w:t>
      </w:r>
      <w:proofErr w:type="gramStart"/>
      <w:r w:rsidRPr="008E2626">
        <w:rPr>
          <w:rFonts w:hint="eastAsia"/>
        </w:rPr>
        <w:t>所官網及</w:t>
      </w:r>
      <w:proofErr w:type="gramEnd"/>
      <w:r w:rsidRPr="008E2626">
        <w:rPr>
          <w:rFonts w:hint="eastAsia"/>
        </w:rPr>
        <w:t>行政院人事行政總處事求人機關徵才系統，符合資格之民眾於報名期間將報名表及相關資格文件郵寄至該所，經該所清潔隊進行第一階段之資格審查，資格符合之民眾進入面試階段。</w:t>
      </w:r>
    </w:p>
    <w:p w:rsidR="00AB3083" w:rsidRPr="008E2626" w:rsidRDefault="00AB3083" w:rsidP="00E06689">
      <w:pPr>
        <w:pStyle w:val="4"/>
        <w:numPr>
          <w:ilvl w:val="3"/>
          <w:numId w:val="1"/>
        </w:numPr>
      </w:pPr>
      <w:r w:rsidRPr="008E2626">
        <w:rPr>
          <w:rFonts w:hint="eastAsia"/>
        </w:rPr>
        <w:t>該所召開甄選委員會進行面試，5位內派委員名單經該所清潔隊簽奉鄉長核准，甄選結果按面試評分(評分項目包括「工作經歷」、「情緒反應、心理狀況」、「對所需擔任工作配合度」及「健康情</w:t>
      </w:r>
      <w:r w:rsidRPr="008E2626">
        <w:rPr>
          <w:rFonts w:hint="eastAsia"/>
        </w:rPr>
        <w:lastRenderedPageBreak/>
        <w:t>形」等4項，權重各為2</w:t>
      </w:r>
      <w:r w:rsidRPr="008E2626">
        <w:t>5%)</w:t>
      </w:r>
      <w:r w:rsidRPr="008E2626">
        <w:rPr>
          <w:rFonts w:hint="eastAsia"/>
        </w:rPr>
        <w:t>之合計分數高者錄取，甄選結果經簽奉核准後，上網公開錄取名單。</w:t>
      </w:r>
    </w:p>
    <w:p w:rsidR="00AB3083" w:rsidRPr="008E2626" w:rsidRDefault="00AB3083" w:rsidP="00E06689">
      <w:pPr>
        <w:pStyle w:val="3"/>
        <w:numPr>
          <w:ilvl w:val="2"/>
          <w:numId w:val="1"/>
        </w:numPr>
      </w:pPr>
      <w:r w:rsidRPr="008E2626">
        <w:rPr>
          <w:rFonts w:hint="eastAsia"/>
        </w:rPr>
        <w:t>惟經查，據</w:t>
      </w:r>
      <w:r w:rsidRPr="008E2626">
        <w:rPr>
          <w:rFonts w:hAnsi="標楷體" w:hint="eastAsia"/>
        </w:rPr>
        <w:t>新竹地檢署檢察官</w:t>
      </w:r>
      <w:proofErr w:type="gramStart"/>
      <w:r w:rsidRPr="008E2626">
        <w:rPr>
          <w:rFonts w:hAnsi="標楷體" w:hint="eastAsia"/>
        </w:rPr>
        <w:t>111</w:t>
      </w:r>
      <w:proofErr w:type="gramEnd"/>
      <w:r w:rsidRPr="008E2626">
        <w:rPr>
          <w:rFonts w:hAnsi="標楷體" w:hint="eastAsia"/>
        </w:rPr>
        <w:t>年度偵字第13988號、</w:t>
      </w:r>
      <w:proofErr w:type="gramStart"/>
      <w:r w:rsidRPr="008E2626">
        <w:rPr>
          <w:rFonts w:hAnsi="標楷體" w:hint="eastAsia"/>
        </w:rPr>
        <w:t>11</w:t>
      </w:r>
      <w:proofErr w:type="gramEnd"/>
      <w:r w:rsidRPr="008E2626">
        <w:rPr>
          <w:rFonts w:hAnsi="標楷體" w:hint="eastAsia"/>
        </w:rPr>
        <w:t>1年度偵字第16438號、</w:t>
      </w:r>
      <w:proofErr w:type="gramStart"/>
      <w:r w:rsidRPr="008E2626">
        <w:rPr>
          <w:rFonts w:hAnsi="標楷體" w:hint="eastAsia"/>
        </w:rPr>
        <w:t>11</w:t>
      </w:r>
      <w:proofErr w:type="gramEnd"/>
      <w:r w:rsidRPr="008E2626">
        <w:rPr>
          <w:rFonts w:hAnsi="標楷體" w:hint="eastAsia"/>
        </w:rPr>
        <w:t>1年度偵字第17046號起訴書所載犯罪事實提及：</w:t>
      </w:r>
    </w:p>
    <w:p w:rsidR="00AB3083" w:rsidRPr="008E2626" w:rsidRDefault="00AB3083" w:rsidP="00E06689">
      <w:pPr>
        <w:pStyle w:val="4"/>
        <w:numPr>
          <w:ilvl w:val="3"/>
          <w:numId w:val="1"/>
        </w:numPr>
      </w:pPr>
      <w:r w:rsidRPr="008E2626">
        <w:rPr>
          <w:rFonts w:hAnsi="標楷體" w:hint="eastAsia"/>
        </w:rPr>
        <w:t>黃</w:t>
      </w:r>
      <w:r w:rsidR="003734D7">
        <w:rPr>
          <w:rFonts w:hAnsi="標楷體" w:hint="eastAsia"/>
        </w:rPr>
        <w:t>○</w:t>
      </w:r>
      <w:r w:rsidRPr="008E2626">
        <w:rPr>
          <w:rFonts w:hAnsi="標楷體" w:hint="eastAsia"/>
        </w:rPr>
        <w:t>宏新豐鄉公所清潔隊買官案：「</w:t>
      </w:r>
      <w:r w:rsidRPr="008E2626">
        <w:rPr>
          <w:rFonts w:hAnsi="標楷體"/>
        </w:rPr>
        <w:t>…</w:t>
      </w:r>
      <w:proofErr w:type="gramStart"/>
      <w:r w:rsidRPr="008E2626">
        <w:rPr>
          <w:rFonts w:hAnsi="標楷體"/>
        </w:rPr>
        <w:t>…</w:t>
      </w:r>
      <w:proofErr w:type="gramEnd"/>
      <w:r w:rsidRPr="008E2626">
        <w:rPr>
          <w:rFonts w:hAnsi="標楷體" w:hint="eastAsia"/>
        </w:rPr>
        <w:t>且承諾黃</w:t>
      </w:r>
      <w:r w:rsidR="003734D7">
        <w:rPr>
          <w:rFonts w:hAnsi="標楷體" w:hint="eastAsia"/>
        </w:rPr>
        <w:t>○</w:t>
      </w:r>
      <w:proofErr w:type="gramStart"/>
      <w:r w:rsidRPr="008E2626">
        <w:rPr>
          <w:rFonts w:hAnsi="標楷體" w:hint="eastAsia"/>
        </w:rPr>
        <w:t>升先擔</w:t>
      </w:r>
      <w:proofErr w:type="gramEnd"/>
      <w:r w:rsidRPr="008E2626">
        <w:rPr>
          <w:rFonts w:hAnsi="標楷體" w:hint="eastAsia"/>
        </w:rPr>
        <w:t>任清潔隊臨時人員，待其他隊員退休後再遞補為正式隊員等情」、「</w:t>
      </w:r>
      <w:r w:rsidRPr="008E2626">
        <w:rPr>
          <w:rFonts w:hint="eastAsia"/>
        </w:rPr>
        <w:t>許秋澤於收受50萬元賄款後，隨即指示陳</w:t>
      </w:r>
      <w:r w:rsidR="003734D7">
        <w:rPr>
          <w:rFonts w:hAnsi="標楷體" w:hint="eastAsia"/>
        </w:rPr>
        <w:t>○</w:t>
      </w:r>
      <w:r w:rsidRPr="008E2626">
        <w:rPr>
          <w:rFonts w:hint="eastAsia"/>
        </w:rPr>
        <w:t>澤辦理清潔隊臨時人員甄選作業，並交辦內定錄取黃</w:t>
      </w:r>
      <w:r w:rsidR="003734D7">
        <w:rPr>
          <w:rFonts w:hAnsi="標楷體" w:hint="eastAsia"/>
        </w:rPr>
        <w:t>○</w:t>
      </w:r>
      <w:r w:rsidRPr="008E2626">
        <w:rPr>
          <w:rFonts w:hint="eastAsia"/>
        </w:rPr>
        <w:t>升，於108年9月20日辦理甄選，經甄選會評分結果評核平均82分，同日擬具簽呈送交陳核，並由許秋澤於108年9月25日批示核准，並於108年9月27日公告黃</w:t>
      </w:r>
      <w:r w:rsidR="003734D7">
        <w:rPr>
          <w:rFonts w:hAnsi="標楷體" w:hint="eastAsia"/>
        </w:rPr>
        <w:t>○</w:t>
      </w:r>
      <w:r w:rsidRPr="008E2626">
        <w:rPr>
          <w:rFonts w:hint="eastAsia"/>
        </w:rPr>
        <w:t>升錄取</w:t>
      </w:r>
      <w:bookmarkStart w:id="51" w:name="_Hlk138844355"/>
      <w:r w:rsidRPr="008E2626">
        <w:rPr>
          <w:rFonts w:hint="eastAsia"/>
        </w:rPr>
        <w:t>清潔隊臨時人員</w:t>
      </w:r>
      <w:bookmarkEnd w:id="51"/>
      <w:r w:rsidRPr="008E2626">
        <w:rPr>
          <w:rFonts w:hint="eastAsia"/>
        </w:rPr>
        <w:t>。</w:t>
      </w:r>
      <w:proofErr w:type="gramStart"/>
      <w:r w:rsidRPr="008E2626">
        <w:rPr>
          <w:rFonts w:hint="eastAsia"/>
        </w:rPr>
        <w:t>嗣</w:t>
      </w:r>
      <w:proofErr w:type="gramEnd"/>
      <w:r w:rsidRPr="008E2626">
        <w:rPr>
          <w:rFonts w:hint="eastAsia"/>
        </w:rPr>
        <w:t>黃</w:t>
      </w:r>
      <w:r w:rsidR="003734D7">
        <w:rPr>
          <w:rFonts w:hAnsi="標楷體" w:hint="eastAsia"/>
        </w:rPr>
        <w:t>○</w:t>
      </w:r>
      <w:proofErr w:type="gramStart"/>
      <w:r w:rsidRPr="008E2626">
        <w:rPr>
          <w:rFonts w:hint="eastAsia"/>
        </w:rPr>
        <w:t>升於108年12月20</w:t>
      </w:r>
      <w:proofErr w:type="gramEnd"/>
      <w:r w:rsidRPr="008E2626">
        <w:rPr>
          <w:rFonts w:hint="eastAsia"/>
        </w:rPr>
        <w:t>日考取職業大貨車駕照後，許秋澤再次指示陳</w:t>
      </w:r>
      <w:r w:rsidR="003734D7">
        <w:rPr>
          <w:rFonts w:hAnsi="標楷體" w:hint="eastAsia"/>
        </w:rPr>
        <w:t>○</w:t>
      </w:r>
      <w:r w:rsidRPr="008E2626">
        <w:rPr>
          <w:rFonts w:hint="eastAsia"/>
        </w:rPr>
        <w:t>澤於108年12月20日公告</w:t>
      </w:r>
      <w:r w:rsidRPr="008E2626">
        <w:rPr>
          <w:rFonts w:hAnsi="標楷體" w:hint="eastAsia"/>
        </w:rPr>
        <w:t>『</w:t>
      </w:r>
      <w:r w:rsidRPr="008E2626">
        <w:rPr>
          <w:rFonts w:hint="eastAsia"/>
        </w:rPr>
        <w:t>新豐鄉公所</w:t>
      </w:r>
      <w:proofErr w:type="gramStart"/>
      <w:r w:rsidRPr="008E2626">
        <w:rPr>
          <w:rFonts w:hint="eastAsia"/>
        </w:rPr>
        <w:t>10</w:t>
      </w:r>
      <w:proofErr w:type="gramEnd"/>
      <w:r w:rsidRPr="008E2626">
        <w:rPr>
          <w:rFonts w:hint="eastAsia"/>
        </w:rPr>
        <w:t>9年度清潔隊員甄選</w:t>
      </w:r>
      <w:r w:rsidRPr="008E2626">
        <w:rPr>
          <w:rFonts w:hAnsi="標楷體" w:hint="eastAsia"/>
        </w:rPr>
        <w:t>』</w:t>
      </w:r>
      <w:r w:rsidRPr="008E2626">
        <w:rPr>
          <w:rFonts w:hint="eastAsia"/>
        </w:rPr>
        <w:t>，以公開甄選方式辦理甄選錄用隊員1名，報名期間至同年月30日截止，期間僅有黃</w:t>
      </w:r>
      <w:r w:rsidR="003734D7">
        <w:rPr>
          <w:rFonts w:hAnsi="標楷體" w:hint="eastAsia"/>
        </w:rPr>
        <w:t>○</w:t>
      </w:r>
      <w:r w:rsidRPr="008E2626">
        <w:rPr>
          <w:rFonts w:hint="eastAsia"/>
        </w:rPr>
        <w:t>升1人報名，於109年1月20日辦理甄選，……，並於109年2月6日公告黃</w:t>
      </w:r>
      <w:r w:rsidR="003734D7">
        <w:rPr>
          <w:rFonts w:hAnsi="標楷體" w:hint="eastAsia"/>
        </w:rPr>
        <w:t>○</w:t>
      </w:r>
      <w:r w:rsidRPr="008E2626">
        <w:rPr>
          <w:rFonts w:hint="eastAsia"/>
        </w:rPr>
        <w:t>升錄取正式清潔隊員。</w:t>
      </w:r>
      <w:r w:rsidRPr="008E2626">
        <w:rPr>
          <w:rFonts w:hAnsi="標楷體" w:hint="eastAsia"/>
        </w:rPr>
        <w:t>」</w:t>
      </w:r>
    </w:p>
    <w:p w:rsidR="00AB3083" w:rsidRPr="008E2626" w:rsidRDefault="00AB3083" w:rsidP="00E06689">
      <w:pPr>
        <w:pStyle w:val="4"/>
        <w:numPr>
          <w:ilvl w:val="3"/>
          <w:numId w:val="1"/>
        </w:numPr>
      </w:pPr>
      <w:r w:rsidRPr="008E2626">
        <w:rPr>
          <w:rFonts w:hAnsi="標楷體" w:hint="eastAsia"/>
        </w:rPr>
        <w:t>黃</w:t>
      </w:r>
      <w:r w:rsidR="003734D7">
        <w:rPr>
          <w:rFonts w:hAnsi="標楷體" w:hint="eastAsia"/>
        </w:rPr>
        <w:t>○</w:t>
      </w:r>
      <w:r w:rsidRPr="008E2626">
        <w:rPr>
          <w:rFonts w:hAnsi="標楷體" w:hint="eastAsia"/>
        </w:rPr>
        <w:t>花新豐鄉公所清潔隊買官案：「</w:t>
      </w:r>
      <w:r w:rsidRPr="008E2626">
        <w:rPr>
          <w:rFonts w:hint="eastAsia"/>
        </w:rPr>
        <w:t>黃</w:t>
      </w:r>
      <w:r w:rsidR="003734D7">
        <w:rPr>
          <w:rFonts w:hAnsi="標楷體" w:hint="eastAsia"/>
        </w:rPr>
        <w:t>○</w:t>
      </w:r>
      <w:proofErr w:type="gramStart"/>
      <w:r w:rsidRPr="008E2626">
        <w:rPr>
          <w:rFonts w:hint="eastAsia"/>
        </w:rPr>
        <w:t>花即於</w:t>
      </w:r>
      <w:proofErr w:type="gramEnd"/>
      <w:r w:rsidRPr="008E2626">
        <w:rPr>
          <w:rFonts w:hint="eastAsia"/>
        </w:rPr>
        <w:t>109年1月間某日致電徐</w:t>
      </w:r>
      <w:r w:rsidR="003734D7">
        <w:rPr>
          <w:rFonts w:hAnsi="標楷體" w:hint="eastAsia"/>
        </w:rPr>
        <w:t>○</w:t>
      </w:r>
      <w:r w:rsidRPr="008E2626">
        <w:rPr>
          <w:rFonts w:hint="eastAsia"/>
        </w:rPr>
        <w:t>杰，請其協助向許秋澤詢問林</w:t>
      </w:r>
      <w:r w:rsidR="003734D7">
        <w:rPr>
          <w:rFonts w:hAnsi="標楷體" w:hint="eastAsia"/>
        </w:rPr>
        <w:t>○</w:t>
      </w:r>
      <w:r w:rsidRPr="008E2626">
        <w:rPr>
          <w:rFonts w:hint="eastAsia"/>
        </w:rPr>
        <w:t>澄加入清潔隊員之機會，徐</w:t>
      </w:r>
      <w:r w:rsidR="003734D7">
        <w:rPr>
          <w:rFonts w:hAnsi="標楷體" w:hint="eastAsia"/>
        </w:rPr>
        <w:t>○</w:t>
      </w:r>
      <w:r w:rsidRPr="008E2626">
        <w:rPr>
          <w:rFonts w:hint="eastAsia"/>
        </w:rPr>
        <w:t>杰……請託上情，許秋澤即基於對於職務上之行為，要求、期約、收受賄賂之犯意，表示同意，但要求須支付</w:t>
      </w:r>
      <w:r w:rsidRPr="008E2626">
        <w:t>50</w:t>
      </w:r>
      <w:r w:rsidRPr="008E2626">
        <w:rPr>
          <w:rFonts w:hint="eastAsia"/>
        </w:rPr>
        <w:t>萬元作為對價</w:t>
      </w:r>
      <w:r w:rsidRPr="008E2626">
        <w:rPr>
          <w:rFonts w:hAnsi="標楷體" w:hint="eastAsia"/>
        </w:rPr>
        <w:t>」、「</w:t>
      </w:r>
      <w:r w:rsidRPr="008E2626">
        <w:rPr>
          <w:rFonts w:hint="eastAsia"/>
        </w:rPr>
        <w:t>許秋澤抵達徐</w:t>
      </w:r>
      <w:r w:rsidR="003734D7">
        <w:rPr>
          <w:rFonts w:hAnsi="標楷體" w:hint="eastAsia"/>
        </w:rPr>
        <w:t>○</w:t>
      </w:r>
      <w:r w:rsidRPr="008E2626">
        <w:rPr>
          <w:rFonts w:hint="eastAsia"/>
        </w:rPr>
        <w:t>杰上址住處，與徐</w:t>
      </w:r>
      <w:r w:rsidR="003734D7">
        <w:rPr>
          <w:rFonts w:hAnsi="標楷體" w:hint="eastAsia"/>
        </w:rPr>
        <w:t>○</w:t>
      </w:r>
      <w:r w:rsidRPr="008E2626">
        <w:rPr>
          <w:rFonts w:hint="eastAsia"/>
        </w:rPr>
        <w:t>杰簡要寒暄後，黃</w:t>
      </w:r>
      <w:r w:rsidR="003734D7">
        <w:rPr>
          <w:rFonts w:hAnsi="標楷體" w:hint="eastAsia"/>
        </w:rPr>
        <w:t>○</w:t>
      </w:r>
      <w:r w:rsidRPr="008E2626">
        <w:rPr>
          <w:rFonts w:hint="eastAsia"/>
        </w:rPr>
        <w:t>花向許秋澤點頭致意表示其為林</w:t>
      </w:r>
      <w:r w:rsidR="003734D7">
        <w:rPr>
          <w:rFonts w:hAnsi="標楷體" w:hint="eastAsia"/>
        </w:rPr>
        <w:t>○</w:t>
      </w:r>
      <w:r w:rsidRPr="008E2626">
        <w:rPr>
          <w:rFonts w:hint="eastAsia"/>
        </w:rPr>
        <w:t>澄之母親，向其請託上情，並當場將裝有50萬元賄款之牛皮紙袋交與許秋澤，</w:t>
      </w:r>
      <w:r w:rsidRPr="008E2626">
        <w:rPr>
          <w:rFonts w:hint="eastAsia"/>
        </w:rPr>
        <w:lastRenderedPageBreak/>
        <w:t>許秋澤收受後隨即步入座車後離去</w:t>
      </w:r>
      <w:r w:rsidRPr="008E2626">
        <w:rPr>
          <w:rFonts w:hAnsi="標楷體" w:hint="eastAsia"/>
        </w:rPr>
        <w:t>」、「</w:t>
      </w:r>
      <w:r w:rsidRPr="008E2626">
        <w:rPr>
          <w:rFonts w:hint="eastAsia"/>
        </w:rPr>
        <w:t>新豐鄉公所……於109年1月2日於新豐鄉公所網站公告</w:t>
      </w:r>
      <w:r w:rsidRPr="008E2626">
        <w:rPr>
          <w:rFonts w:hAnsi="標楷體" w:hint="eastAsia"/>
        </w:rPr>
        <w:t>『</w:t>
      </w:r>
      <w:proofErr w:type="gramStart"/>
      <w:r w:rsidRPr="008E2626">
        <w:rPr>
          <w:rFonts w:hint="eastAsia"/>
        </w:rPr>
        <w:t>10</w:t>
      </w:r>
      <w:proofErr w:type="gramEnd"/>
      <w:r w:rsidRPr="008E2626">
        <w:rPr>
          <w:rFonts w:hint="eastAsia"/>
        </w:rPr>
        <w:t>9年度清潔隊人員甄選</w:t>
      </w:r>
      <w:r w:rsidRPr="008E2626">
        <w:rPr>
          <w:rFonts w:hAnsi="標楷體" w:hint="eastAsia"/>
        </w:rPr>
        <w:t>』</w:t>
      </w:r>
      <w:r w:rsidRPr="008E2626">
        <w:rPr>
          <w:rFonts w:hint="eastAsia"/>
        </w:rPr>
        <w:t>，以公開甄選方式辦理甄選錄用隊員1名，報名期間至同年月11日截止，期間僅有林</w:t>
      </w:r>
      <w:r w:rsidR="003734D7">
        <w:rPr>
          <w:rFonts w:hAnsi="標楷體" w:hint="eastAsia"/>
        </w:rPr>
        <w:t>○</w:t>
      </w:r>
      <w:r w:rsidRPr="008E2626">
        <w:rPr>
          <w:rFonts w:hint="eastAsia"/>
        </w:rPr>
        <w:t>澄1人報名，許秋澤指示陳</w:t>
      </w:r>
      <w:r w:rsidR="003734D7">
        <w:rPr>
          <w:rFonts w:hAnsi="標楷體" w:hint="eastAsia"/>
        </w:rPr>
        <w:t>○</w:t>
      </w:r>
      <w:r w:rsidRPr="008E2626">
        <w:rPr>
          <w:rFonts w:hint="eastAsia"/>
        </w:rPr>
        <w:t>澤辦理清潔隊員甄選作業，並交辦內定錄取林</w:t>
      </w:r>
      <w:r w:rsidR="003734D7">
        <w:rPr>
          <w:rFonts w:hAnsi="標楷體" w:hint="eastAsia"/>
        </w:rPr>
        <w:t>○</w:t>
      </w:r>
      <w:r w:rsidRPr="008E2626">
        <w:rPr>
          <w:rFonts w:hint="eastAsia"/>
        </w:rPr>
        <w:t>澄。</w:t>
      </w:r>
      <w:r w:rsidRPr="008E2626">
        <w:rPr>
          <w:rFonts w:hAnsi="標楷體" w:hint="eastAsia"/>
        </w:rPr>
        <w:t>」</w:t>
      </w:r>
    </w:p>
    <w:p w:rsidR="00AB3083" w:rsidRPr="008E2626" w:rsidRDefault="00AB3083" w:rsidP="00E06689">
      <w:pPr>
        <w:pStyle w:val="3"/>
        <w:numPr>
          <w:ilvl w:val="2"/>
          <w:numId w:val="1"/>
        </w:numPr>
      </w:pPr>
      <w:r w:rsidRPr="008E2626">
        <w:rPr>
          <w:rFonts w:hint="eastAsia"/>
        </w:rPr>
        <w:t>由上情顯示，新豐鄉公所清潔隊人員之進用已淪為鄉長索賄，中飽私囊之途徑。本院</w:t>
      </w:r>
      <w:proofErr w:type="gramStart"/>
      <w:r w:rsidRPr="008E2626">
        <w:rPr>
          <w:rFonts w:hint="eastAsia"/>
        </w:rPr>
        <w:t>詢</w:t>
      </w:r>
      <w:proofErr w:type="gramEnd"/>
      <w:r w:rsidRPr="008E2626">
        <w:rPr>
          <w:rFonts w:hint="eastAsia"/>
        </w:rPr>
        <w:t>據新豐鄉公所，據該所人事及清潔隊單位主管表示略以：「通常會由人事室上行政院事求人網站公告，待有人應徵，然後進行面試程序，鄉長或</w:t>
      </w:r>
      <w:proofErr w:type="gramStart"/>
      <w:r w:rsidRPr="008E2626">
        <w:rPr>
          <w:rFonts w:hint="eastAsia"/>
        </w:rPr>
        <w:t>主秘會勾</w:t>
      </w:r>
      <w:proofErr w:type="gramEnd"/>
      <w:r w:rsidRPr="008E2626">
        <w:rPr>
          <w:rFonts w:hint="eastAsia"/>
        </w:rPr>
        <w:t>選面試委員。面試承辦人主要是由需求單位辦理，上網公告期照規定是3天以上即可，我們一般公告約5-7天(</w:t>
      </w:r>
      <w:proofErr w:type="gramStart"/>
      <w:r w:rsidRPr="008E2626">
        <w:rPr>
          <w:rFonts w:hint="eastAsia"/>
        </w:rPr>
        <w:t>均含例假日</w:t>
      </w:r>
      <w:proofErr w:type="gramEnd"/>
      <w:r w:rsidRPr="008E2626">
        <w:rPr>
          <w:rFonts w:hint="eastAsia"/>
        </w:rPr>
        <w:t>)。我們都是公告到行政院人事總處事求人的網頁。」、「(問：清潔隊之「臨時人員」是否都有轉為正式隊員之機會？</w:t>
      </w:r>
      <w:proofErr w:type="gramStart"/>
      <w:r w:rsidRPr="008E2626">
        <w:t>)</w:t>
      </w:r>
      <w:r w:rsidRPr="008E2626">
        <w:rPr>
          <w:rFonts w:hint="eastAsia"/>
        </w:rPr>
        <w:t>只要出缺</w:t>
      </w:r>
      <w:proofErr w:type="gramEnd"/>
      <w:r w:rsidRPr="008E2626">
        <w:rPr>
          <w:rFonts w:hint="eastAsia"/>
        </w:rPr>
        <w:t>，我們都是用行政院事求人網站公告需求缺，隊上的臨時人員並無優先權，一樣是公告甄選，內、外人員均可報名，都會走面試程序。據我所知，現在已改成不是一定最高分者錄取，而是達標(例如超過80分)者均有資格進入被鄉長圈選的名單內。」然查，該所清潔隊張</w:t>
      </w:r>
      <w:r w:rsidR="003734D7">
        <w:rPr>
          <w:rFonts w:hAnsi="標楷體" w:hint="eastAsia"/>
        </w:rPr>
        <w:t>○</w:t>
      </w:r>
      <w:r w:rsidRPr="008E2626">
        <w:rPr>
          <w:rFonts w:hint="eastAsia"/>
        </w:rPr>
        <w:t>乾原係經公開甄選程序，自1</w:t>
      </w:r>
      <w:r w:rsidRPr="008E2626">
        <w:t>08</w:t>
      </w:r>
      <w:r w:rsidRPr="008E2626">
        <w:rPr>
          <w:rFonts w:hint="eastAsia"/>
        </w:rPr>
        <w:t>年5月</w:t>
      </w:r>
      <w:r w:rsidRPr="008E2626">
        <w:t>21</w:t>
      </w:r>
      <w:r w:rsidRPr="008E2626">
        <w:rPr>
          <w:rFonts w:hint="eastAsia"/>
        </w:rPr>
        <w:t>日起僱用為臨時人員(該次僅張員1人報名</w:t>
      </w:r>
      <w:r w:rsidRPr="008E2626">
        <w:t>)</w:t>
      </w:r>
      <w:r w:rsidRPr="008E2626">
        <w:rPr>
          <w:rFonts w:hint="eastAsia"/>
        </w:rPr>
        <w:t>，嗣於同年8月</w:t>
      </w:r>
      <w:r w:rsidRPr="008E2626">
        <w:t>13</w:t>
      </w:r>
      <w:r w:rsidRPr="008E2626">
        <w:rPr>
          <w:rFonts w:hint="eastAsia"/>
        </w:rPr>
        <w:t>日即經甄選錄用為掩埋場技工，至1</w:t>
      </w:r>
      <w:r w:rsidRPr="008E2626">
        <w:t>09</w:t>
      </w:r>
      <w:r w:rsidRPr="008E2626">
        <w:rPr>
          <w:rFonts w:hint="eastAsia"/>
        </w:rPr>
        <w:t>年1</w:t>
      </w:r>
      <w:r w:rsidRPr="008E2626">
        <w:t>2</w:t>
      </w:r>
      <w:r w:rsidRPr="008E2626">
        <w:rPr>
          <w:rFonts w:hint="eastAsia"/>
        </w:rPr>
        <w:t>月間，竟僅由內部簽陳即將其技工職務與隊上李姓隊員之職務互調。再者，倘隊員出缺後均開放清潔隊內、外人員報名，公平進行甄選，何以許秋澤鄉長竟能作出「</w:t>
      </w:r>
      <w:r w:rsidRPr="008E2626">
        <w:rPr>
          <w:rFonts w:hAnsi="標楷體" w:hint="eastAsia"/>
        </w:rPr>
        <w:t>黃</w:t>
      </w:r>
      <w:r w:rsidR="003734D7">
        <w:rPr>
          <w:rFonts w:hAnsi="標楷體" w:hint="eastAsia"/>
        </w:rPr>
        <w:t>○</w:t>
      </w:r>
      <w:r w:rsidRPr="008E2626">
        <w:rPr>
          <w:rFonts w:hAnsi="標楷體" w:hint="eastAsia"/>
        </w:rPr>
        <w:t>升先擔任清潔隊臨時人員，待其他隊員退休後再遞補為正式隊員」之承諾，顯示該所關於</w:t>
      </w:r>
      <w:r w:rsidRPr="008E2626">
        <w:rPr>
          <w:rFonts w:hAnsi="標楷體" w:hint="eastAsia"/>
        </w:rPr>
        <w:lastRenderedPageBreak/>
        <w:t>清潔隊員甄選作業之規範面與實務面辦理情形容屬有間。</w:t>
      </w:r>
    </w:p>
    <w:p w:rsidR="00AB3083" w:rsidRPr="008E2626" w:rsidRDefault="00AB3083" w:rsidP="00E06689">
      <w:pPr>
        <w:pStyle w:val="3"/>
        <w:numPr>
          <w:ilvl w:val="2"/>
          <w:numId w:val="1"/>
        </w:numPr>
      </w:pPr>
      <w:r w:rsidRPr="008E2626">
        <w:rPr>
          <w:rFonts w:hint="eastAsia"/>
        </w:rPr>
        <w:t>另查，本院函請新豐鄉公所提供清潔隊近期之甄選案辦理情形，據該所函復表示，該所清潔隊於1</w:t>
      </w:r>
      <w:r w:rsidRPr="008E2626">
        <w:t>08</w:t>
      </w:r>
      <w:r w:rsidRPr="008E2626">
        <w:rPr>
          <w:rFonts w:hint="eastAsia"/>
        </w:rPr>
        <w:t>年至1</w:t>
      </w:r>
      <w:r w:rsidRPr="008E2626">
        <w:t>09</w:t>
      </w:r>
      <w:r w:rsidRPr="008E2626">
        <w:rPr>
          <w:rFonts w:hint="eastAsia"/>
        </w:rPr>
        <w:t>年間隊員甄選作業共辦理8次，技工甄選作業1次，臨時人員甄選作業1次等情。其中，有關隊員之歷次甄選情形彙</w:t>
      </w:r>
      <w:proofErr w:type="gramStart"/>
      <w:r w:rsidRPr="008E2626">
        <w:rPr>
          <w:rFonts w:hint="eastAsia"/>
        </w:rPr>
        <w:t>列如</w:t>
      </w:r>
      <w:proofErr w:type="gramEnd"/>
      <w:r w:rsidRPr="008E2626">
        <w:rPr>
          <w:rFonts w:hint="eastAsia"/>
        </w:rPr>
        <w:t>下表。由此可看出，新豐鄉公所在108年12月20日、108年12月23日、109年2月10日、109年3月26日等短期內頻繁辦理清潔隊隊員甄選，此並不符合一般行政作業之常情，亦有不符行政效能之疑慮，蓋基於</w:t>
      </w:r>
      <w:proofErr w:type="gramStart"/>
      <w:r w:rsidRPr="008E2626">
        <w:rPr>
          <w:rFonts w:hint="eastAsia"/>
        </w:rPr>
        <w:t>ㄧ</w:t>
      </w:r>
      <w:proofErr w:type="gramEnd"/>
      <w:r w:rsidRPr="008E2626">
        <w:rPr>
          <w:rFonts w:hint="eastAsia"/>
        </w:rPr>
        <w:t>般</w:t>
      </w:r>
      <w:proofErr w:type="gramStart"/>
      <w:r w:rsidRPr="008E2626">
        <w:rPr>
          <w:rFonts w:hint="eastAsia"/>
        </w:rPr>
        <w:t>社會通念</w:t>
      </w:r>
      <w:proofErr w:type="gramEnd"/>
      <w:r w:rsidRPr="008E2626">
        <w:rPr>
          <w:rFonts w:hint="eastAsia"/>
        </w:rPr>
        <w:t>及提升行政效能等考量，若處理性質相同之事務，則應以一併辦理為原則，然該所卻分開辦理，是否別有考量，</w:t>
      </w:r>
      <w:proofErr w:type="gramStart"/>
      <w:r w:rsidRPr="008E2626">
        <w:rPr>
          <w:rFonts w:hint="eastAsia"/>
        </w:rPr>
        <w:t>甚啟人</w:t>
      </w:r>
      <w:proofErr w:type="gramEnd"/>
      <w:r w:rsidRPr="008E2626">
        <w:rPr>
          <w:rFonts w:hint="eastAsia"/>
        </w:rPr>
        <w:t>疑竇。且歷次甄選中，除第一次與</w:t>
      </w:r>
      <w:proofErr w:type="gramStart"/>
      <w:r w:rsidRPr="008E2626">
        <w:rPr>
          <w:rFonts w:hint="eastAsia"/>
        </w:rPr>
        <w:t>第八次外</w:t>
      </w:r>
      <w:proofErr w:type="gramEnd"/>
      <w:r w:rsidRPr="008E2626">
        <w:rPr>
          <w:rFonts w:hint="eastAsia"/>
        </w:rPr>
        <w:t>，其餘</w:t>
      </w:r>
      <w:proofErr w:type="gramStart"/>
      <w:r w:rsidRPr="008E2626">
        <w:rPr>
          <w:rFonts w:hint="eastAsia"/>
        </w:rPr>
        <w:t>6次均為</w:t>
      </w:r>
      <w:proofErr w:type="gramEnd"/>
      <w:r w:rsidRPr="008E2626">
        <w:rPr>
          <w:rFonts w:hint="eastAsia"/>
        </w:rPr>
        <w:t>同額錄取（即報名人數等於錄取名額）之情況，又第三次、第四次、第六次及第七次甄選，該所於上網公告清潔隊員甄選簡章後，至報名截止</w:t>
      </w:r>
      <w:proofErr w:type="gramStart"/>
      <w:r w:rsidRPr="008E2626">
        <w:rPr>
          <w:rFonts w:hint="eastAsia"/>
        </w:rPr>
        <w:t>日竟</w:t>
      </w:r>
      <w:proofErr w:type="gramEnd"/>
      <w:r w:rsidRPr="008E2626">
        <w:rPr>
          <w:rFonts w:hint="eastAsia"/>
        </w:rPr>
        <w:t>均僅有1人報名，難謂無悖於常理，然該所卻</w:t>
      </w:r>
      <w:proofErr w:type="gramStart"/>
      <w:r w:rsidRPr="008E2626">
        <w:rPr>
          <w:rFonts w:hint="eastAsia"/>
        </w:rPr>
        <w:t>未詳予究</w:t>
      </w:r>
      <w:proofErr w:type="gramEnd"/>
      <w:r w:rsidRPr="008E2626">
        <w:rPr>
          <w:rFonts w:hint="eastAsia"/>
        </w:rPr>
        <w:t>明歷來開缺經常乏人問津之真正原因為何，是否外界早有傳聞需以價購方式取得該等職位等情，</w:t>
      </w:r>
      <w:r w:rsidRPr="008E2626">
        <w:rPr>
          <w:rFonts w:hAnsi="標楷體" w:hint="eastAsia"/>
        </w:rPr>
        <w:t>內控、內稽制度顯未臻完善</w:t>
      </w:r>
      <w:r w:rsidRPr="008E2626">
        <w:rPr>
          <w:rFonts w:hint="eastAsia"/>
        </w:rPr>
        <w:t>。</w:t>
      </w:r>
    </w:p>
    <w:p w:rsidR="00AB3083" w:rsidRPr="008E2626" w:rsidRDefault="00AB3083" w:rsidP="00E06689">
      <w:pPr>
        <w:pStyle w:val="a3"/>
        <w:numPr>
          <w:ilvl w:val="0"/>
          <w:numId w:val="37"/>
        </w:numPr>
      </w:pPr>
      <w:r w:rsidRPr="008E2626">
        <w:rPr>
          <w:rFonts w:hint="eastAsia"/>
        </w:rPr>
        <w:t>新豐鄉公所1</w:t>
      </w:r>
      <w:r w:rsidRPr="008E2626">
        <w:t>08~109</w:t>
      </w:r>
      <w:r w:rsidRPr="008E2626">
        <w:rPr>
          <w:rFonts w:hint="eastAsia"/>
        </w:rPr>
        <w:t>年清潔隊隊員甄選案列表</w:t>
      </w:r>
    </w:p>
    <w:tbl>
      <w:tblPr>
        <w:tblStyle w:val="af6"/>
        <w:tblW w:w="8684" w:type="dxa"/>
        <w:tblLook w:val="04A0" w:firstRow="1" w:lastRow="0" w:firstColumn="1" w:lastColumn="0" w:noHBand="0" w:noVBand="1"/>
      </w:tblPr>
      <w:tblGrid>
        <w:gridCol w:w="1361"/>
        <w:gridCol w:w="1767"/>
        <w:gridCol w:w="1531"/>
        <w:gridCol w:w="1531"/>
        <w:gridCol w:w="2494"/>
      </w:tblGrid>
      <w:tr w:rsidR="008E2626" w:rsidRPr="008E2626" w:rsidTr="007B77A7">
        <w:tc>
          <w:tcPr>
            <w:tcW w:w="1361" w:type="dxa"/>
            <w:shd w:val="clear" w:color="auto" w:fill="EAF1DD" w:themeFill="accent3" w:themeFillTint="33"/>
          </w:tcPr>
          <w:p w:rsidR="00AB3083" w:rsidRPr="008E2626" w:rsidRDefault="00AB3083" w:rsidP="007B77A7">
            <w:pPr>
              <w:rPr>
                <w:sz w:val="28"/>
                <w:szCs w:val="28"/>
              </w:rPr>
            </w:pPr>
            <w:r w:rsidRPr="008E2626">
              <w:rPr>
                <w:rFonts w:hint="eastAsia"/>
                <w:sz w:val="28"/>
                <w:szCs w:val="28"/>
              </w:rPr>
              <w:t>次別</w:t>
            </w:r>
          </w:p>
        </w:tc>
        <w:tc>
          <w:tcPr>
            <w:tcW w:w="1767" w:type="dxa"/>
            <w:shd w:val="clear" w:color="auto" w:fill="EAF1DD" w:themeFill="accent3" w:themeFillTint="33"/>
          </w:tcPr>
          <w:p w:rsidR="00AB3083" w:rsidRPr="008E2626" w:rsidRDefault="00AB3083" w:rsidP="007B77A7">
            <w:pPr>
              <w:rPr>
                <w:sz w:val="28"/>
                <w:szCs w:val="28"/>
              </w:rPr>
            </w:pPr>
            <w:r w:rsidRPr="008E2626">
              <w:rPr>
                <w:rFonts w:hint="eastAsia"/>
                <w:sz w:val="28"/>
                <w:szCs w:val="28"/>
              </w:rPr>
              <w:t>甄選作業期間</w:t>
            </w:r>
          </w:p>
        </w:tc>
        <w:tc>
          <w:tcPr>
            <w:tcW w:w="1531" w:type="dxa"/>
            <w:shd w:val="clear" w:color="auto" w:fill="EAF1DD" w:themeFill="accent3" w:themeFillTint="33"/>
          </w:tcPr>
          <w:p w:rsidR="00AB3083" w:rsidRPr="008E2626" w:rsidRDefault="00AB3083" w:rsidP="007B77A7">
            <w:pPr>
              <w:rPr>
                <w:sz w:val="28"/>
                <w:szCs w:val="28"/>
              </w:rPr>
            </w:pPr>
            <w:r w:rsidRPr="008E2626">
              <w:rPr>
                <w:rFonts w:hint="eastAsia"/>
                <w:sz w:val="28"/>
                <w:szCs w:val="28"/>
              </w:rPr>
              <w:t>甄選名額</w:t>
            </w:r>
          </w:p>
        </w:tc>
        <w:tc>
          <w:tcPr>
            <w:tcW w:w="1531" w:type="dxa"/>
            <w:shd w:val="clear" w:color="auto" w:fill="EAF1DD" w:themeFill="accent3" w:themeFillTint="33"/>
          </w:tcPr>
          <w:p w:rsidR="00AB3083" w:rsidRPr="008E2626" w:rsidRDefault="00AB3083" w:rsidP="007B77A7">
            <w:pPr>
              <w:rPr>
                <w:sz w:val="28"/>
                <w:szCs w:val="28"/>
              </w:rPr>
            </w:pPr>
            <w:r w:rsidRPr="008E2626">
              <w:rPr>
                <w:rFonts w:hint="eastAsia"/>
                <w:sz w:val="28"/>
                <w:szCs w:val="28"/>
              </w:rPr>
              <w:t>報名人數</w:t>
            </w:r>
          </w:p>
        </w:tc>
        <w:tc>
          <w:tcPr>
            <w:tcW w:w="2494" w:type="dxa"/>
            <w:shd w:val="clear" w:color="auto" w:fill="EAF1DD" w:themeFill="accent3" w:themeFillTint="33"/>
          </w:tcPr>
          <w:p w:rsidR="00AB3083" w:rsidRPr="008E2626" w:rsidRDefault="00AB3083" w:rsidP="007B77A7">
            <w:pPr>
              <w:rPr>
                <w:sz w:val="28"/>
                <w:szCs w:val="28"/>
              </w:rPr>
            </w:pPr>
            <w:r w:rsidRPr="008E2626">
              <w:rPr>
                <w:rFonts w:hint="eastAsia"/>
                <w:sz w:val="28"/>
                <w:szCs w:val="28"/>
              </w:rPr>
              <w:t>甄選結果</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第一次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08/1/16~</w:t>
            </w:r>
          </w:p>
          <w:p w:rsidR="00AB3083" w:rsidRPr="008E2626" w:rsidRDefault="00AB3083" w:rsidP="007B77A7">
            <w:pPr>
              <w:rPr>
                <w:sz w:val="28"/>
                <w:szCs w:val="28"/>
              </w:rPr>
            </w:pPr>
            <w:r w:rsidRPr="008E2626">
              <w:rPr>
                <w:rFonts w:hint="eastAsia"/>
                <w:sz w:val="28"/>
                <w:szCs w:val="28"/>
              </w:rPr>
              <w:t>1</w:t>
            </w:r>
            <w:r w:rsidRPr="008E2626">
              <w:rPr>
                <w:sz w:val="28"/>
                <w:szCs w:val="28"/>
              </w:rPr>
              <w:t>08/2/20</w:t>
            </w:r>
          </w:p>
        </w:tc>
        <w:tc>
          <w:tcPr>
            <w:tcW w:w="1531" w:type="dxa"/>
          </w:tcPr>
          <w:p w:rsidR="00AB3083" w:rsidRPr="008E2626" w:rsidRDefault="00AB3083" w:rsidP="007B77A7">
            <w:pPr>
              <w:rPr>
                <w:sz w:val="28"/>
                <w:szCs w:val="28"/>
              </w:rPr>
            </w:pPr>
            <w:r w:rsidRPr="008E2626">
              <w:rPr>
                <w:rFonts w:hint="eastAsia"/>
                <w:sz w:val="28"/>
                <w:szCs w:val="28"/>
              </w:rPr>
              <w:t>1人</w:t>
            </w:r>
          </w:p>
        </w:tc>
        <w:tc>
          <w:tcPr>
            <w:tcW w:w="1531" w:type="dxa"/>
          </w:tcPr>
          <w:p w:rsidR="00AB3083" w:rsidRPr="008E2626" w:rsidRDefault="00AB3083" w:rsidP="007B77A7">
            <w:pPr>
              <w:rPr>
                <w:sz w:val="28"/>
                <w:szCs w:val="28"/>
              </w:rPr>
            </w:pPr>
            <w:r w:rsidRPr="008E2626">
              <w:rPr>
                <w:rFonts w:hint="eastAsia"/>
                <w:sz w:val="28"/>
                <w:szCs w:val="28"/>
              </w:rPr>
              <w:t>3人</w:t>
            </w:r>
          </w:p>
        </w:tc>
        <w:tc>
          <w:tcPr>
            <w:tcW w:w="2494" w:type="dxa"/>
          </w:tcPr>
          <w:p w:rsidR="00AB3083" w:rsidRPr="008E2626" w:rsidRDefault="00AB3083" w:rsidP="007B77A7">
            <w:pPr>
              <w:rPr>
                <w:sz w:val="28"/>
                <w:szCs w:val="28"/>
              </w:rPr>
            </w:pPr>
            <w:proofErr w:type="gramStart"/>
            <w:r w:rsidRPr="008E2626">
              <w:rPr>
                <w:rFonts w:hint="eastAsia"/>
                <w:sz w:val="28"/>
                <w:szCs w:val="28"/>
              </w:rPr>
              <w:t>進用鄭</w:t>
            </w:r>
            <w:proofErr w:type="gramEnd"/>
            <w:r w:rsidRPr="008E2626">
              <w:rPr>
                <w:rFonts w:hAnsi="標楷體" w:hint="eastAsia"/>
                <w:sz w:val="28"/>
                <w:szCs w:val="28"/>
              </w:rPr>
              <w:t>○</w:t>
            </w:r>
            <w:r w:rsidRPr="008E2626">
              <w:rPr>
                <w:rFonts w:hint="eastAsia"/>
                <w:sz w:val="28"/>
                <w:szCs w:val="28"/>
              </w:rPr>
              <w:t>欽1人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第二次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08/3/7~</w:t>
            </w:r>
          </w:p>
          <w:p w:rsidR="00AB3083" w:rsidRPr="008E2626" w:rsidRDefault="00AB3083" w:rsidP="007B77A7">
            <w:pPr>
              <w:rPr>
                <w:sz w:val="28"/>
                <w:szCs w:val="28"/>
              </w:rPr>
            </w:pPr>
            <w:r w:rsidRPr="008E2626">
              <w:rPr>
                <w:rFonts w:hint="eastAsia"/>
                <w:sz w:val="28"/>
                <w:szCs w:val="28"/>
              </w:rPr>
              <w:t>1</w:t>
            </w:r>
            <w:r w:rsidRPr="008E2626">
              <w:rPr>
                <w:sz w:val="28"/>
                <w:szCs w:val="28"/>
              </w:rPr>
              <w:t>08/4/15</w:t>
            </w:r>
          </w:p>
        </w:tc>
        <w:tc>
          <w:tcPr>
            <w:tcW w:w="1531" w:type="dxa"/>
          </w:tcPr>
          <w:p w:rsidR="00AB3083" w:rsidRPr="008E2626" w:rsidRDefault="00AB3083" w:rsidP="007B77A7">
            <w:pPr>
              <w:rPr>
                <w:sz w:val="28"/>
                <w:szCs w:val="28"/>
              </w:rPr>
            </w:pPr>
            <w:r w:rsidRPr="008E2626">
              <w:rPr>
                <w:rFonts w:hint="eastAsia"/>
                <w:sz w:val="28"/>
                <w:szCs w:val="28"/>
              </w:rPr>
              <w:t>3人</w:t>
            </w:r>
          </w:p>
        </w:tc>
        <w:tc>
          <w:tcPr>
            <w:tcW w:w="1531" w:type="dxa"/>
          </w:tcPr>
          <w:p w:rsidR="00AB3083" w:rsidRPr="008E2626" w:rsidRDefault="00AB3083" w:rsidP="007B77A7">
            <w:pPr>
              <w:rPr>
                <w:sz w:val="28"/>
                <w:szCs w:val="28"/>
              </w:rPr>
            </w:pPr>
            <w:r w:rsidRPr="008E2626">
              <w:rPr>
                <w:rFonts w:hint="eastAsia"/>
                <w:sz w:val="28"/>
                <w:szCs w:val="28"/>
              </w:rPr>
              <w:t>3人</w:t>
            </w:r>
          </w:p>
        </w:tc>
        <w:tc>
          <w:tcPr>
            <w:tcW w:w="2494" w:type="dxa"/>
          </w:tcPr>
          <w:p w:rsidR="00AB3083" w:rsidRPr="008E2626" w:rsidRDefault="00AB3083" w:rsidP="007B77A7">
            <w:pPr>
              <w:rPr>
                <w:sz w:val="28"/>
                <w:szCs w:val="28"/>
              </w:rPr>
            </w:pPr>
            <w:r w:rsidRPr="008E2626">
              <w:rPr>
                <w:rFonts w:hint="eastAsia"/>
                <w:sz w:val="28"/>
                <w:szCs w:val="28"/>
              </w:rPr>
              <w:t>進用江</w:t>
            </w:r>
            <w:r w:rsidRPr="008E2626">
              <w:rPr>
                <w:rFonts w:hAnsi="標楷體" w:hint="eastAsia"/>
                <w:sz w:val="28"/>
                <w:szCs w:val="28"/>
              </w:rPr>
              <w:t>○</w:t>
            </w:r>
            <w:proofErr w:type="gramStart"/>
            <w:r w:rsidRPr="008E2626">
              <w:rPr>
                <w:rFonts w:hint="eastAsia"/>
                <w:sz w:val="28"/>
                <w:szCs w:val="28"/>
              </w:rPr>
              <w:t>樑</w:t>
            </w:r>
            <w:proofErr w:type="gramEnd"/>
            <w:r w:rsidRPr="008E2626">
              <w:rPr>
                <w:rFonts w:hint="eastAsia"/>
                <w:sz w:val="28"/>
                <w:szCs w:val="28"/>
              </w:rPr>
              <w:t>、姜</w:t>
            </w:r>
            <w:r w:rsidRPr="008E2626">
              <w:rPr>
                <w:rFonts w:hAnsi="標楷體" w:hint="eastAsia"/>
                <w:sz w:val="28"/>
                <w:szCs w:val="28"/>
              </w:rPr>
              <w:t>○</w:t>
            </w:r>
            <w:r w:rsidRPr="008E2626">
              <w:rPr>
                <w:rFonts w:hint="eastAsia"/>
                <w:sz w:val="28"/>
                <w:szCs w:val="28"/>
              </w:rPr>
              <w:t>豪及徐</w:t>
            </w:r>
            <w:r w:rsidRPr="008E2626">
              <w:rPr>
                <w:rFonts w:hAnsi="標楷體" w:hint="eastAsia"/>
                <w:sz w:val="28"/>
                <w:szCs w:val="28"/>
              </w:rPr>
              <w:t>○</w:t>
            </w:r>
            <w:r w:rsidRPr="008E2626">
              <w:rPr>
                <w:rFonts w:hint="eastAsia"/>
                <w:sz w:val="28"/>
                <w:szCs w:val="28"/>
              </w:rPr>
              <w:t>宇3人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第三次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08/12/20~</w:t>
            </w:r>
          </w:p>
          <w:p w:rsidR="00AB3083" w:rsidRPr="008E2626" w:rsidRDefault="00AB3083" w:rsidP="007B77A7">
            <w:pPr>
              <w:rPr>
                <w:sz w:val="28"/>
                <w:szCs w:val="28"/>
              </w:rPr>
            </w:pPr>
            <w:r w:rsidRPr="008E2626">
              <w:rPr>
                <w:rFonts w:hint="eastAsia"/>
                <w:sz w:val="28"/>
                <w:szCs w:val="28"/>
              </w:rPr>
              <w:t>1</w:t>
            </w:r>
            <w:r w:rsidRPr="008E2626">
              <w:rPr>
                <w:sz w:val="28"/>
                <w:szCs w:val="28"/>
              </w:rPr>
              <w:t>08/12/30</w:t>
            </w:r>
          </w:p>
        </w:tc>
        <w:tc>
          <w:tcPr>
            <w:tcW w:w="1531" w:type="dxa"/>
          </w:tcPr>
          <w:p w:rsidR="00AB3083" w:rsidRPr="008E2626" w:rsidRDefault="00AB3083" w:rsidP="007B77A7">
            <w:pPr>
              <w:rPr>
                <w:sz w:val="28"/>
                <w:szCs w:val="28"/>
              </w:rPr>
            </w:pPr>
            <w:r w:rsidRPr="008E2626">
              <w:rPr>
                <w:rFonts w:hint="eastAsia"/>
                <w:sz w:val="28"/>
                <w:szCs w:val="28"/>
              </w:rPr>
              <w:t>1人</w:t>
            </w:r>
          </w:p>
        </w:tc>
        <w:tc>
          <w:tcPr>
            <w:tcW w:w="1531" w:type="dxa"/>
          </w:tcPr>
          <w:p w:rsidR="00AB3083" w:rsidRPr="008E2626" w:rsidRDefault="00AB3083" w:rsidP="007B77A7">
            <w:pPr>
              <w:rPr>
                <w:sz w:val="28"/>
                <w:szCs w:val="28"/>
              </w:rPr>
            </w:pPr>
            <w:r w:rsidRPr="008E2626">
              <w:rPr>
                <w:rFonts w:hint="eastAsia"/>
                <w:sz w:val="28"/>
                <w:szCs w:val="28"/>
              </w:rPr>
              <w:t>1人</w:t>
            </w:r>
          </w:p>
        </w:tc>
        <w:tc>
          <w:tcPr>
            <w:tcW w:w="2494" w:type="dxa"/>
          </w:tcPr>
          <w:p w:rsidR="00AB3083" w:rsidRPr="008E2626" w:rsidRDefault="00AB3083" w:rsidP="007B77A7">
            <w:pPr>
              <w:rPr>
                <w:sz w:val="28"/>
                <w:szCs w:val="28"/>
              </w:rPr>
            </w:pPr>
            <w:proofErr w:type="gramStart"/>
            <w:r w:rsidRPr="008E2626">
              <w:rPr>
                <w:rFonts w:hint="eastAsia"/>
                <w:sz w:val="28"/>
                <w:szCs w:val="28"/>
              </w:rPr>
              <w:t>進用黃</w:t>
            </w:r>
            <w:proofErr w:type="gramEnd"/>
            <w:r w:rsidRPr="008E2626">
              <w:rPr>
                <w:rFonts w:hAnsi="標楷體" w:hint="eastAsia"/>
                <w:sz w:val="28"/>
                <w:szCs w:val="28"/>
              </w:rPr>
              <w:t>○</w:t>
            </w:r>
            <w:r w:rsidRPr="008E2626">
              <w:rPr>
                <w:rFonts w:hint="eastAsia"/>
                <w:sz w:val="28"/>
                <w:szCs w:val="28"/>
              </w:rPr>
              <w:t>升1人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第四次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08/12/23~</w:t>
            </w:r>
          </w:p>
          <w:p w:rsidR="00AB3083" w:rsidRPr="008E2626" w:rsidRDefault="00AB3083" w:rsidP="007B77A7">
            <w:pPr>
              <w:rPr>
                <w:sz w:val="28"/>
                <w:szCs w:val="28"/>
              </w:rPr>
            </w:pPr>
            <w:r w:rsidRPr="008E2626">
              <w:rPr>
                <w:rFonts w:hint="eastAsia"/>
                <w:sz w:val="28"/>
                <w:szCs w:val="28"/>
              </w:rPr>
              <w:lastRenderedPageBreak/>
              <w:t>1</w:t>
            </w:r>
            <w:r w:rsidRPr="008E2626">
              <w:rPr>
                <w:sz w:val="28"/>
                <w:szCs w:val="28"/>
              </w:rPr>
              <w:t>09/2/3</w:t>
            </w:r>
          </w:p>
        </w:tc>
        <w:tc>
          <w:tcPr>
            <w:tcW w:w="1531" w:type="dxa"/>
          </w:tcPr>
          <w:p w:rsidR="00AB3083" w:rsidRPr="008E2626" w:rsidRDefault="00AB3083" w:rsidP="007B77A7">
            <w:pPr>
              <w:rPr>
                <w:sz w:val="28"/>
                <w:szCs w:val="28"/>
              </w:rPr>
            </w:pPr>
            <w:r w:rsidRPr="008E2626">
              <w:rPr>
                <w:rFonts w:hint="eastAsia"/>
                <w:sz w:val="28"/>
                <w:szCs w:val="28"/>
              </w:rPr>
              <w:lastRenderedPageBreak/>
              <w:t>1人</w:t>
            </w:r>
          </w:p>
        </w:tc>
        <w:tc>
          <w:tcPr>
            <w:tcW w:w="1531" w:type="dxa"/>
          </w:tcPr>
          <w:p w:rsidR="00AB3083" w:rsidRPr="008E2626" w:rsidRDefault="00AB3083" w:rsidP="007B77A7">
            <w:pPr>
              <w:rPr>
                <w:sz w:val="28"/>
                <w:szCs w:val="28"/>
              </w:rPr>
            </w:pPr>
            <w:r w:rsidRPr="008E2626">
              <w:rPr>
                <w:rFonts w:hint="eastAsia"/>
                <w:sz w:val="28"/>
                <w:szCs w:val="28"/>
              </w:rPr>
              <w:t>1人</w:t>
            </w:r>
          </w:p>
        </w:tc>
        <w:tc>
          <w:tcPr>
            <w:tcW w:w="2494" w:type="dxa"/>
          </w:tcPr>
          <w:p w:rsidR="00AB3083" w:rsidRPr="008E2626" w:rsidRDefault="00AB3083" w:rsidP="007B77A7">
            <w:pPr>
              <w:rPr>
                <w:sz w:val="28"/>
                <w:szCs w:val="28"/>
              </w:rPr>
            </w:pPr>
            <w:r w:rsidRPr="008E2626">
              <w:rPr>
                <w:rFonts w:hint="eastAsia"/>
                <w:sz w:val="28"/>
                <w:szCs w:val="28"/>
              </w:rPr>
              <w:t>進用林</w:t>
            </w:r>
            <w:r w:rsidRPr="008E2626">
              <w:rPr>
                <w:rFonts w:hAnsi="標楷體" w:hint="eastAsia"/>
                <w:sz w:val="28"/>
                <w:szCs w:val="28"/>
              </w:rPr>
              <w:t>○</w:t>
            </w:r>
            <w:r w:rsidRPr="008E2626">
              <w:rPr>
                <w:rFonts w:hint="eastAsia"/>
                <w:sz w:val="28"/>
                <w:szCs w:val="28"/>
              </w:rPr>
              <w:t>澄1人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第五次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09/2/10~</w:t>
            </w:r>
          </w:p>
          <w:p w:rsidR="00AB3083" w:rsidRPr="008E2626" w:rsidRDefault="00AB3083" w:rsidP="007B77A7">
            <w:pPr>
              <w:rPr>
                <w:sz w:val="28"/>
                <w:szCs w:val="28"/>
              </w:rPr>
            </w:pPr>
            <w:r w:rsidRPr="008E2626">
              <w:rPr>
                <w:rFonts w:hint="eastAsia"/>
                <w:sz w:val="28"/>
                <w:szCs w:val="28"/>
              </w:rPr>
              <w:t>1</w:t>
            </w:r>
            <w:r w:rsidRPr="008E2626">
              <w:rPr>
                <w:sz w:val="28"/>
                <w:szCs w:val="28"/>
              </w:rPr>
              <w:t>09/2/27</w:t>
            </w:r>
          </w:p>
        </w:tc>
        <w:tc>
          <w:tcPr>
            <w:tcW w:w="1531" w:type="dxa"/>
          </w:tcPr>
          <w:p w:rsidR="00AB3083" w:rsidRPr="008E2626" w:rsidRDefault="00AB3083" w:rsidP="007B77A7">
            <w:pPr>
              <w:rPr>
                <w:sz w:val="28"/>
                <w:szCs w:val="28"/>
              </w:rPr>
            </w:pPr>
            <w:r w:rsidRPr="008E2626">
              <w:rPr>
                <w:rFonts w:hint="eastAsia"/>
                <w:sz w:val="28"/>
                <w:szCs w:val="28"/>
              </w:rPr>
              <w:t>2人</w:t>
            </w:r>
          </w:p>
        </w:tc>
        <w:tc>
          <w:tcPr>
            <w:tcW w:w="1531" w:type="dxa"/>
          </w:tcPr>
          <w:p w:rsidR="00AB3083" w:rsidRPr="008E2626" w:rsidRDefault="00AB3083" w:rsidP="007B77A7">
            <w:pPr>
              <w:rPr>
                <w:sz w:val="28"/>
                <w:szCs w:val="28"/>
              </w:rPr>
            </w:pPr>
            <w:r w:rsidRPr="008E2626">
              <w:rPr>
                <w:rFonts w:hint="eastAsia"/>
                <w:sz w:val="28"/>
                <w:szCs w:val="28"/>
              </w:rPr>
              <w:t>2人</w:t>
            </w:r>
          </w:p>
        </w:tc>
        <w:tc>
          <w:tcPr>
            <w:tcW w:w="2494" w:type="dxa"/>
          </w:tcPr>
          <w:p w:rsidR="00AB3083" w:rsidRPr="008E2626" w:rsidRDefault="00AB3083" w:rsidP="007B77A7">
            <w:pPr>
              <w:rPr>
                <w:sz w:val="28"/>
                <w:szCs w:val="28"/>
              </w:rPr>
            </w:pPr>
            <w:r w:rsidRPr="008E2626">
              <w:rPr>
                <w:rFonts w:hint="eastAsia"/>
                <w:sz w:val="28"/>
                <w:szCs w:val="28"/>
              </w:rPr>
              <w:t>進用官</w:t>
            </w:r>
            <w:r w:rsidRPr="008E2626">
              <w:rPr>
                <w:rFonts w:hAnsi="標楷體" w:hint="eastAsia"/>
                <w:sz w:val="28"/>
                <w:szCs w:val="28"/>
              </w:rPr>
              <w:t>○</w:t>
            </w:r>
            <w:r w:rsidRPr="008E2626">
              <w:rPr>
                <w:rFonts w:hint="eastAsia"/>
                <w:sz w:val="28"/>
                <w:szCs w:val="28"/>
              </w:rPr>
              <w:t>文及葉</w:t>
            </w:r>
            <w:r w:rsidRPr="008E2626">
              <w:rPr>
                <w:rFonts w:hAnsi="標楷體" w:hint="eastAsia"/>
                <w:sz w:val="28"/>
                <w:szCs w:val="28"/>
              </w:rPr>
              <w:t>○</w:t>
            </w:r>
            <w:proofErr w:type="gramStart"/>
            <w:r w:rsidRPr="008E2626">
              <w:rPr>
                <w:rFonts w:hint="eastAsia"/>
                <w:sz w:val="28"/>
                <w:szCs w:val="28"/>
              </w:rPr>
              <w:t>銓</w:t>
            </w:r>
            <w:proofErr w:type="gramEnd"/>
            <w:r w:rsidRPr="008E2626">
              <w:rPr>
                <w:rFonts w:hint="eastAsia"/>
                <w:sz w:val="28"/>
                <w:szCs w:val="28"/>
              </w:rPr>
              <w:t>2人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第六次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09/3/26~</w:t>
            </w:r>
          </w:p>
          <w:p w:rsidR="00AB3083" w:rsidRPr="008E2626" w:rsidRDefault="00AB3083" w:rsidP="007B77A7">
            <w:pPr>
              <w:rPr>
                <w:sz w:val="28"/>
                <w:szCs w:val="28"/>
              </w:rPr>
            </w:pPr>
            <w:r w:rsidRPr="008E2626">
              <w:rPr>
                <w:rFonts w:hint="eastAsia"/>
                <w:sz w:val="28"/>
                <w:szCs w:val="28"/>
              </w:rPr>
              <w:t>1</w:t>
            </w:r>
            <w:r w:rsidRPr="008E2626">
              <w:rPr>
                <w:sz w:val="28"/>
                <w:szCs w:val="28"/>
              </w:rPr>
              <w:t>09/4/16</w:t>
            </w:r>
          </w:p>
        </w:tc>
        <w:tc>
          <w:tcPr>
            <w:tcW w:w="1531" w:type="dxa"/>
          </w:tcPr>
          <w:p w:rsidR="00AB3083" w:rsidRPr="008E2626" w:rsidRDefault="00AB3083" w:rsidP="007B77A7">
            <w:pPr>
              <w:rPr>
                <w:sz w:val="28"/>
                <w:szCs w:val="28"/>
              </w:rPr>
            </w:pPr>
            <w:r w:rsidRPr="008E2626">
              <w:rPr>
                <w:rFonts w:hint="eastAsia"/>
                <w:sz w:val="28"/>
                <w:szCs w:val="28"/>
              </w:rPr>
              <w:t>1人</w:t>
            </w:r>
          </w:p>
        </w:tc>
        <w:tc>
          <w:tcPr>
            <w:tcW w:w="1531" w:type="dxa"/>
          </w:tcPr>
          <w:p w:rsidR="00AB3083" w:rsidRPr="008E2626" w:rsidRDefault="00AB3083" w:rsidP="007B77A7">
            <w:pPr>
              <w:rPr>
                <w:sz w:val="28"/>
                <w:szCs w:val="28"/>
              </w:rPr>
            </w:pPr>
            <w:r w:rsidRPr="008E2626">
              <w:rPr>
                <w:rFonts w:hint="eastAsia"/>
                <w:sz w:val="28"/>
                <w:szCs w:val="28"/>
              </w:rPr>
              <w:t>1人</w:t>
            </w:r>
          </w:p>
        </w:tc>
        <w:tc>
          <w:tcPr>
            <w:tcW w:w="2494" w:type="dxa"/>
          </w:tcPr>
          <w:p w:rsidR="00AB3083" w:rsidRPr="008E2626" w:rsidRDefault="00AB3083" w:rsidP="007B77A7">
            <w:pPr>
              <w:rPr>
                <w:sz w:val="28"/>
                <w:szCs w:val="28"/>
              </w:rPr>
            </w:pPr>
            <w:proofErr w:type="gramStart"/>
            <w:r w:rsidRPr="008E2626">
              <w:rPr>
                <w:rFonts w:hint="eastAsia"/>
                <w:sz w:val="28"/>
                <w:szCs w:val="28"/>
              </w:rPr>
              <w:t>進用徐</w:t>
            </w:r>
            <w:proofErr w:type="gramEnd"/>
            <w:r w:rsidRPr="008E2626">
              <w:rPr>
                <w:rFonts w:hAnsi="標楷體" w:hint="eastAsia"/>
                <w:sz w:val="28"/>
                <w:szCs w:val="28"/>
              </w:rPr>
              <w:t>○</w:t>
            </w:r>
            <w:r w:rsidRPr="008E2626">
              <w:rPr>
                <w:rFonts w:hint="eastAsia"/>
                <w:sz w:val="28"/>
                <w:szCs w:val="28"/>
              </w:rPr>
              <w:t>偉1人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第七次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09/5/18~</w:t>
            </w:r>
          </w:p>
          <w:p w:rsidR="00AB3083" w:rsidRPr="008E2626" w:rsidRDefault="00AB3083" w:rsidP="007B77A7">
            <w:pPr>
              <w:rPr>
                <w:sz w:val="28"/>
                <w:szCs w:val="28"/>
              </w:rPr>
            </w:pPr>
            <w:r w:rsidRPr="008E2626">
              <w:rPr>
                <w:rFonts w:hint="eastAsia"/>
                <w:sz w:val="28"/>
                <w:szCs w:val="28"/>
              </w:rPr>
              <w:t>1</w:t>
            </w:r>
            <w:r w:rsidRPr="008E2626">
              <w:rPr>
                <w:sz w:val="28"/>
                <w:szCs w:val="28"/>
              </w:rPr>
              <w:t>09/6/11</w:t>
            </w:r>
          </w:p>
        </w:tc>
        <w:tc>
          <w:tcPr>
            <w:tcW w:w="1531" w:type="dxa"/>
          </w:tcPr>
          <w:p w:rsidR="00AB3083" w:rsidRPr="008E2626" w:rsidRDefault="00AB3083" w:rsidP="007B77A7">
            <w:pPr>
              <w:rPr>
                <w:sz w:val="28"/>
                <w:szCs w:val="28"/>
              </w:rPr>
            </w:pPr>
            <w:r w:rsidRPr="008E2626">
              <w:rPr>
                <w:rFonts w:hint="eastAsia"/>
                <w:sz w:val="28"/>
                <w:szCs w:val="28"/>
              </w:rPr>
              <w:t>1人</w:t>
            </w:r>
          </w:p>
        </w:tc>
        <w:tc>
          <w:tcPr>
            <w:tcW w:w="1531" w:type="dxa"/>
          </w:tcPr>
          <w:p w:rsidR="00AB3083" w:rsidRPr="008E2626" w:rsidRDefault="00AB3083" w:rsidP="007B77A7">
            <w:pPr>
              <w:rPr>
                <w:sz w:val="28"/>
                <w:szCs w:val="28"/>
              </w:rPr>
            </w:pPr>
            <w:r w:rsidRPr="008E2626">
              <w:rPr>
                <w:rFonts w:hint="eastAsia"/>
                <w:sz w:val="28"/>
                <w:szCs w:val="28"/>
              </w:rPr>
              <w:t>1人</w:t>
            </w:r>
          </w:p>
        </w:tc>
        <w:tc>
          <w:tcPr>
            <w:tcW w:w="2494" w:type="dxa"/>
          </w:tcPr>
          <w:p w:rsidR="00AB3083" w:rsidRPr="008E2626" w:rsidRDefault="00AB3083" w:rsidP="007B77A7">
            <w:pPr>
              <w:rPr>
                <w:sz w:val="28"/>
                <w:szCs w:val="28"/>
              </w:rPr>
            </w:pPr>
            <w:proofErr w:type="gramStart"/>
            <w:r w:rsidRPr="008E2626">
              <w:rPr>
                <w:rFonts w:hint="eastAsia"/>
                <w:sz w:val="28"/>
                <w:szCs w:val="28"/>
              </w:rPr>
              <w:t>進用田</w:t>
            </w:r>
            <w:proofErr w:type="gramEnd"/>
            <w:r w:rsidRPr="008E2626">
              <w:rPr>
                <w:rFonts w:hAnsi="標楷體" w:hint="eastAsia"/>
                <w:sz w:val="28"/>
                <w:szCs w:val="28"/>
              </w:rPr>
              <w:t>○</w:t>
            </w:r>
            <w:r w:rsidRPr="008E2626">
              <w:rPr>
                <w:rFonts w:hint="eastAsia"/>
                <w:sz w:val="28"/>
                <w:szCs w:val="28"/>
              </w:rPr>
              <w:t>水1人</w:t>
            </w:r>
          </w:p>
        </w:tc>
      </w:tr>
      <w:tr w:rsidR="008E2626" w:rsidRPr="008E2626" w:rsidTr="007B77A7">
        <w:tc>
          <w:tcPr>
            <w:tcW w:w="1361" w:type="dxa"/>
          </w:tcPr>
          <w:p w:rsidR="00AB3083" w:rsidRPr="008E2626" w:rsidRDefault="00AB3083" w:rsidP="007B77A7">
            <w:pPr>
              <w:rPr>
                <w:sz w:val="28"/>
                <w:szCs w:val="28"/>
              </w:rPr>
            </w:pPr>
            <w:r w:rsidRPr="008E2626">
              <w:rPr>
                <w:rFonts w:hint="eastAsia"/>
                <w:sz w:val="28"/>
                <w:szCs w:val="28"/>
              </w:rPr>
              <w:t>第八次</w:t>
            </w:r>
          </w:p>
        </w:tc>
        <w:tc>
          <w:tcPr>
            <w:tcW w:w="1767" w:type="dxa"/>
          </w:tcPr>
          <w:p w:rsidR="00AB3083" w:rsidRPr="008E2626" w:rsidRDefault="00AB3083" w:rsidP="007B77A7">
            <w:pPr>
              <w:rPr>
                <w:sz w:val="28"/>
                <w:szCs w:val="28"/>
              </w:rPr>
            </w:pPr>
            <w:r w:rsidRPr="008E2626">
              <w:rPr>
                <w:rFonts w:hint="eastAsia"/>
                <w:sz w:val="28"/>
                <w:szCs w:val="28"/>
              </w:rPr>
              <w:t>1</w:t>
            </w:r>
            <w:r w:rsidRPr="008E2626">
              <w:rPr>
                <w:sz w:val="28"/>
                <w:szCs w:val="28"/>
              </w:rPr>
              <w:t>09/8/13~</w:t>
            </w:r>
          </w:p>
          <w:p w:rsidR="00AB3083" w:rsidRPr="008E2626" w:rsidRDefault="00AB3083" w:rsidP="007B77A7">
            <w:pPr>
              <w:rPr>
                <w:sz w:val="28"/>
                <w:szCs w:val="28"/>
              </w:rPr>
            </w:pPr>
            <w:r w:rsidRPr="008E2626">
              <w:rPr>
                <w:rFonts w:hint="eastAsia"/>
                <w:sz w:val="28"/>
                <w:szCs w:val="28"/>
              </w:rPr>
              <w:t>1</w:t>
            </w:r>
            <w:r w:rsidRPr="008E2626">
              <w:rPr>
                <w:sz w:val="28"/>
                <w:szCs w:val="28"/>
              </w:rPr>
              <w:t>09/9/7</w:t>
            </w:r>
          </w:p>
        </w:tc>
        <w:tc>
          <w:tcPr>
            <w:tcW w:w="1531" w:type="dxa"/>
          </w:tcPr>
          <w:p w:rsidR="00AB3083" w:rsidRPr="008E2626" w:rsidRDefault="00AB3083" w:rsidP="007B77A7">
            <w:pPr>
              <w:rPr>
                <w:sz w:val="28"/>
                <w:szCs w:val="28"/>
              </w:rPr>
            </w:pPr>
            <w:r w:rsidRPr="008E2626">
              <w:rPr>
                <w:rFonts w:hint="eastAsia"/>
                <w:sz w:val="28"/>
                <w:szCs w:val="28"/>
              </w:rPr>
              <w:t>2人</w:t>
            </w:r>
          </w:p>
        </w:tc>
        <w:tc>
          <w:tcPr>
            <w:tcW w:w="1531" w:type="dxa"/>
          </w:tcPr>
          <w:p w:rsidR="00AB3083" w:rsidRPr="008E2626" w:rsidRDefault="00AB3083" w:rsidP="007B77A7">
            <w:pPr>
              <w:rPr>
                <w:sz w:val="28"/>
                <w:szCs w:val="28"/>
              </w:rPr>
            </w:pPr>
            <w:r w:rsidRPr="008E2626">
              <w:rPr>
                <w:rFonts w:hint="eastAsia"/>
                <w:sz w:val="28"/>
                <w:szCs w:val="28"/>
              </w:rPr>
              <w:t>3人</w:t>
            </w:r>
          </w:p>
        </w:tc>
        <w:tc>
          <w:tcPr>
            <w:tcW w:w="2494" w:type="dxa"/>
          </w:tcPr>
          <w:p w:rsidR="00AB3083" w:rsidRPr="008E2626" w:rsidRDefault="00AB3083" w:rsidP="007B77A7">
            <w:pPr>
              <w:rPr>
                <w:sz w:val="28"/>
                <w:szCs w:val="28"/>
              </w:rPr>
            </w:pPr>
            <w:proofErr w:type="gramStart"/>
            <w:r w:rsidRPr="008E2626">
              <w:rPr>
                <w:rFonts w:hint="eastAsia"/>
                <w:sz w:val="28"/>
                <w:szCs w:val="28"/>
              </w:rPr>
              <w:t>進用黃</w:t>
            </w:r>
            <w:proofErr w:type="gramEnd"/>
            <w:r w:rsidRPr="008E2626">
              <w:rPr>
                <w:rFonts w:hAnsi="標楷體" w:hint="eastAsia"/>
                <w:sz w:val="28"/>
                <w:szCs w:val="28"/>
              </w:rPr>
              <w:t>○</w:t>
            </w:r>
            <w:r w:rsidRPr="008E2626">
              <w:rPr>
                <w:rFonts w:hint="eastAsia"/>
                <w:sz w:val="28"/>
                <w:szCs w:val="28"/>
              </w:rPr>
              <w:t>倫1人</w:t>
            </w:r>
          </w:p>
        </w:tc>
      </w:tr>
    </w:tbl>
    <w:p w:rsidR="00AB3083" w:rsidRPr="008E2626" w:rsidRDefault="00AB3083" w:rsidP="00E06689">
      <w:pPr>
        <w:spacing w:afterLines="50" w:after="228"/>
      </w:pPr>
      <w:r w:rsidRPr="008E2626">
        <w:rPr>
          <w:rFonts w:hint="eastAsia"/>
          <w:sz w:val="28"/>
        </w:rPr>
        <w:t>資料來源：整理自新豐鄉公所復函</w:t>
      </w:r>
    </w:p>
    <w:p w:rsidR="00AB3083" w:rsidRPr="008E2626" w:rsidRDefault="00AB3083" w:rsidP="00E06689">
      <w:pPr>
        <w:pStyle w:val="3"/>
        <w:numPr>
          <w:ilvl w:val="2"/>
          <w:numId w:val="1"/>
        </w:numPr>
        <w:rPr>
          <w:rFonts w:hAnsi="標楷體"/>
        </w:rPr>
      </w:pPr>
      <w:r w:rsidRPr="008E2626">
        <w:rPr>
          <w:rFonts w:hint="eastAsia"/>
        </w:rPr>
        <w:t>綜上，</w:t>
      </w:r>
      <w:r w:rsidRPr="008E2626">
        <w:rPr>
          <w:rFonts w:hAnsi="標楷體" w:hint="eastAsia"/>
        </w:rPr>
        <w:t>新豐鄉公所</w:t>
      </w:r>
      <w:proofErr w:type="gramStart"/>
      <w:r w:rsidRPr="008E2626">
        <w:rPr>
          <w:rFonts w:hAnsi="標楷體" w:hint="eastAsia"/>
        </w:rPr>
        <w:t>之內控</w:t>
      </w:r>
      <w:proofErr w:type="gramEnd"/>
      <w:r w:rsidRPr="008E2626">
        <w:rPr>
          <w:rFonts w:hAnsi="標楷體" w:hint="eastAsia"/>
        </w:rPr>
        <w:t>、內稽制度未臻完善，</w:t>
      </w:r>
      <w:r w:rsidRPr="008E2626">
        <w:rPr>
          <w:rFonts w:hint="eastAsia"/>
        </w:rPr>
        <w:t>對於清潔隊人員出缺之甄補作業未能審慎辦理，</w:t>
      </w:r>
      <w:r w:rsidRPr="008E2626">
        <w:rPr>
          <w:rFonts w:hAnsi="標楷體" w:hint="eastAsia"/>
        </w:rPr>
        <w:t>致發生機關</w:t>
      </w:r>
      <w:proofErr w:type="gramStart"/>
      <w:r w:rsidRPr="008E2626">
        <w:rPr>
          <w:rFonts w:hAnsi="標楷體" w:hint="eastAsia"/>
        </w:rPr>
        <w:t>首長得藉</w:t>
      </w:r>
      <w:proofErr w:type="gramEnd"/>
      <w:r w:rsidRPr="008E2626">
        <w:rPr>
          <w:rFonts w:hAnsi="標楷體" w:hint="eastAsia"/>
        </w:rPr>
        <w:t>由進用清潔隊臨時人員、技工或隊員之人事決定權，向有意應徵該等</w:t>
      </w:r>
      <w:proofErr w:type="gramStart"/>
      <w:r w:rsidRPr="008E2626">
        <w:rPr>
          <w:rFonts w:hAnsi="標楷體" w:hint="eastAsia"/>
        </w:rPr>
        <w:t>職缺者</w:t>
      </w:r>
      <w:proofErr w:type="gramEnd"/>
      <w:r w:rsidRPr="008E2626">
        <w:rPr>
          <w:rFonts w:hAnsi="標楷體" w:hint="eastAsia"/>
        </w:rPr>
        <w:t>之家屬收取賄賂，</w:t>
      </w:r>
      <w:r w:rsidRPr="008E2626">
        <w:rPr>
          <w:rFonts w:hint="eastAsia"/>
        </w:rPr>
        <w:t>從中牟取個人私利之情事，又該所於短期內</w:t>
      </w:r>
      <w:r w:rsidRPr="008E2626">
        <w:rPr>
          <w:rFonts w:hAnsi="標楷體" w:hint="eastAsia"/>
        </w:rPr>
        <w:t>頻繁辦理缺額僅1或2名之清潔隊人員甄選，有違行政效能，且未能</w:t>
      </w:r>
      <w:proofErr w:type="gramStart"/>
      <w:r w:rsidRPr="008E2626">
        <w:rPr>
          <w:rFonts w:hAnsi="標楷體" w:hint="eastAsia"/>
        </w:rPr>
        <w:t>深入</w:t>
      </w:r>
      <w:proofErr w:type="gramEnd"/>
      <w:r w:rsidRPr="008E2626">
        <w:rPr>
          <w:rFonts w:hAnsi="標楷體" w:hint="eastAsia"/>
        </w:rPr>
        <w:t>究明歷來甄選過程經常出現同額錄取之原因，</w:t>
      </w:r>
      <w:proofErr w:type="gramStart"/>
      <w:r w:rsidRPr="008E2626">
        <w:rPr>
          <w:rFonts w:hint="eastAsia"/>
        </w:rPr>
        <w:t>均核</w:t>
      </w:r>
      <w:proofErr w:type="gramEnd"/>
      <w:r w:rsidRPr="008E2626">
        <w:rPr>
          <w:rFonts w:hint="eastAsia"/>
        </w:rPr>
        <w:t>有違失。</w:t>
      </w:r>
    </w:p>
    <w:p w:rsidR="00AB3083" w:rsidRPr="008E2626" w:rsidRDefault="00AB3083" w:rsidP="00E22983">
      <w:pPr>
        <w:pStyle w:val="2"/>
        <w:numPr>
          <w:ilvl w:val="1"/>
          <w:numId w:val="1"/>
        </w:numPr>
        <w:rPr>
          <w:rFonts w:hAnsi="標楷體"/>
        </w:rPr>
      </w:pPr>
      <w:r w:rsidRPr="008E2626">
        <w:rPr>
          <w:rFonts w:hint="eastAsia"/>
        </w:rPr>
        <w:t>新豐鄉公所1</w:t>
      </w:r>
      <w:r w:rsidRPr="008E2626">
        <w:t>11</w:t>
      </w:r>
      <w:r w:rsidRPr="008E2626">
        <w:rPr>
          <w:rFonts w:hint="eastAsia"/>
        </w:rPr>
        <w:t>年間辦理醫療用口罩財物採購案，未依新竹縣政府函復建議，以最低標決標方式辦理，而係採用評分及格最低標方式決標。除於公開招標前發生洩漏採購案需求規格予特定廠商之違法情事外，復於審查階段未依</w:t>
      </w:r>
      <w:proofErr w:type="gramStart"/>
      <w:r w:rsidRPr="008E2626">
        <w:rPr>
          <w:rFonts w:hint="eastAsia"/>
        </w:rPr>
        <w:t>規</w:t>
      </w:r>
      <w:proofErr w:type="gramEnd"/>
      <w:r w:rsidRPr="008E2626">
        <w:rPr>
          <w:rFonts w:hint="eastAsia"/>
        </w:rPr>
        <w:t>辦理，由該所主管人員不當指示擔任內派評審委員</w:t>
      </w:r>
      <w:proofErr w:type="gramStart"/>
      <w:r w:rsidRPr="008E2626">
        <w:rPr>
          <w:rFonts w:hint="eastAsia"/>
        </w:rPr>
        <w:t>之公</w:t>
      </w:r>
      <w:proofErr w:type="gramEnd"/>
      <w:r w:rsidRPr="008E2626">
        <w:rPr>
          <w:rFonts w:hint="eastAsia"/>
        </w:rPr>
        <w:t>所職員不公正評分；於各評審委員之評審結果有明顯差異時，未依規定提交委員會議決或依委員會決議辦理</w:t>
      </w:r>
      <w:proofErr w:type="gramStart"/>
      <w:r w:rsidRPr="008E2626">
        <w:rPr>
          <w:rFonts w:hint="eastAsia"/>
        </w:rPr>
        <w:t>複</w:t>
      </w:r>
      <w:proofErr w:type="gramEnd"/>
      <w:r w:rsidRPr="008E2626">
        <w:rPr>
          <w:rFonts w:hint="eastAsia"/>
        </w:rPr>
        <w:t>評，甚至由召集人擅自塗改評審委員之評分，以拉開廠商評分差距，以遂行由機關首長屬意之廠商得標之目的，嚴重</w:t>
      </w:r>
      <w:proofErr w:type="gramStart"/>
      <w:r w:rsidRPr="008E2626">
        <w:rPr>
          <w:rFonts w:hint="eastAsia"/>
        </w:rPr>
        <w:t>悖</w:t>
      </w:r>
      <w:proofErr w:type="gramEnd"/>
      <w:r w:rsidRPr="008E2626">
        <w:rPr>
          <w:rFonts w:hint="eastAsia"/>
        </w:rPr>
        <w:t>離政府採購法以公平、公開之程序，以提升採購效能及品質之精神，並斲傷機關形象至鉅。又該所採購監辦人員未發揮監察弊端之功能，任由公所選擇報價最高之廠商決標，</w:t>
      </w:r>
      <w:r w:rsidRPr="008E2626">
        <w:rPr>
          <w:rFonts w:hint="eastAsia"/>
        </w:rPr>
        <w:lastRenderedPageBreak/>
        <w:t>且該廠商提供之創意回饋方案，涉有違反行政中立法規範之嫌，</w:t>
      </w:r>
      <w:proofErr w:type="gramStart"/>
      <w:r w:rsidRPr="008E2626">
        <w:rPr>
          <w:rFonts w:hint="eastAsia"/>
        </w:rPr>
        <w:t>均核有</w:t>
      </w:r>
      <w:proofErr w:type="gramEnd"/>
      <w:r w:rsidRPr="008E2626">
        <w:rPr>
          <w:rFonts w:hint="eastAsia"/>
        </w:rPr>
        <w:t>重大違失</w:t>
      </w:r>
      <w:r w:rsidRPr="008E2626">
        <w:rPr>
          <w:rFonts w:hAnsi="標楷體" w:hint="eastAsia"/>
        </w:rPr>
        <w:t>：</w:t>
      </w:r>
    </w:p>
    <w:p w:rsidR="00AB3083" w:rsidRPr="008E2626" w:rsidRDefault="00AB3083" w:rsidP="00E06689">
      <w:pPr>
        <w:pStyle w:val="3"/>
        <w:numPr>
          <w:ilvl w:val="2"/>
          <w:numId w:val="1"/>
        </w:numPr>
      </w:pPr>
      <w:r w:rsidRPr="008E2626">
        <w:rPr>
          <w:rFonts w:hint="eastAsia"/>
        </w:rPr>
        <w:t>政府採購法第1條規定：「為建立政府採購制度，依公平、公開之採購程序，提升採購效率與功能，確保採購品質，</w:t>
      </w:r>
      <w:proofErr w:type="gramStart"/>
      <w:r w:rsidRPr="008E2626">
        <w:rPr>
          <w:rFonts w:hint="eastAsia"/>
        </w:rPr>
        <w:t>爰</w:t>
      </w:r>
      <w:proofErr w:type="gramEnd"/>
      <w:r w:rsidRPr="008E2626">
        <w:rPr>
          <w:rFonts w:hint="eastAsia"/>
        </w:rPr>
        <w:t>制定本法。」宣示該法之立法目的與主要宗旨在於透過公平、公開之採購程序，以提升採購效率與功能，並確保採購品質。同法第6條第1項規定：「機關辦理採購，應以維護公共利益及公平合理為原則，對廠商不得為無正當理由之差別待遇。」第3</w:t>
      </w:r>
      <w:r w:rsidRPr="008E2626">
        <w:t>4</w:t>
      </w:r>
      <w:r w:rsidRPr="008E2626">
        <w:rPr>
          <w:rFonts w:hint="eastAsia"/>
        </w:rPr>
        <w:t>條第1項本文規定：「機關辦理採購，其招標文件於公告前應予保密。」</w:t>
      </w:r>
      <w:proofErr w:type="gramStart"/>
      <w:r w:rsidRPr="008E2626">
        <w:rPr>
          <w:rFonts w:hint="eastAsia"/>
        </w:rPr>
        <w:t>均係在此</w:t>
      </w:r>
      <w:proofErr w:type="gramEnd"/>
      <w:r w:rsidRPr="008E2626">
        <w:rPr>
          <w:rFonts w:hint="eastAsia"/>
        </w:rPr>
        <w:t>精神下所為之具體規範。另按機關</w:t>
      </w:r>
      <w:proofErr w:type="gramStart"/>
      <w:r w:rsidRPr="008E2626">
        <w:rPr>
          <w:rFonts w:hint="eastAsia"/>
        </w:rPr>
        <w:t>採</w:t>
      </w:r>
      <w:proofErr w:type="gramEnd"/>
      <w:r w:rsidRPr="008E2626">
        <w:rPr>
          <w:rFonts w:hint="eastAsia"/>
        </w:rPr>
        <w:t>最有利標決標者，應先報經上級機關核准，則為同法第5</w:t>
      </w:r>
      <w:r w:rsidRPr="008E2626">
        <w:t>6</w:t>
      </w:r>
      <w:r w:rsidRPr="008E2626">
        <w:rPr>
          <w:rFonts w:hint="eastAsia"/>
        </w:rPr>
        <w:t>條第3項所明定。</w:t>
      </w:r>
    </w:p>
    <w:p w:rsidR="00AB3083" w:rsidRPr="008E2626" w:rsidRDefault="00AB3083" w:rsidP="00E06689">
      <w:pPr>
        <w:pStyle w:val="3"/>
        <w:numPr>
          <w:ilvl w:val="2"/>
          <w:numId w:val="1"/>
        </w:numPr>
      </w:pPr>
      <w:r w:rsidRPr="008E2626">
        <w:rPr>
          <w:rFonts w:hint="eastAsia"/>
        </w:rPr>
        <w:t>經查，新豐鄉公所於1</w:t>
      </w:r>
      <w:r w:rsidRPr="008E2626">
        <w:t>11</w:t>
      </w:r>
      <w:r w:rsidRPr="008E2626">
        <w:rPr>
          <w:rFonts w:hint="eastAsia"/>
        </w:rPr>
        <w:t>年5月初計畫以8</w:t>
      </w:r>
      <w:r w:rsidRPr="008E2626">
        <w:t>80</w:t>
      </w:r>
      <w:r w:rsidRPr="008E2626">
        <w:rPr>
          <w:rFonts w:hint="eastAsia"/>
        </w:rPr>
        <w:t>萬元之採購金額辧理醫療用口罩財物採購案，全鄉每戶發放2盒作為防疫之用，並由民政課簽以「有就不同廠商投標標的之技術、品質、功能、價格等項目，作綜合評選評定最有利標之需要」，爰擬建請採用最有利標方式辦理招標，由評選委員會評定最有利標。</w:t>
      </w:r>
      <w:proofErr w:type="gramStart"/>
      <w:r w:rsidRPr="008E2626">
        <w:rPr>
          <w:rFonts w:hint="eastAsia"/>
        </w:rPr>
        <w:t>嗣</w:t>
      </w:r>
      <w:proofErr w:type="gramEnd"/>
      <w:r w:rsidRPr="008E2626">
        <w:rPr>
          <w:rFonts w:hint="eastAsia"/>
        </w:rPr>
        <w:t>經該所於1</w:t>
      </w:r>
      <w:r w:rsidRPr="008E2626">
        <w:t>11</w:t>
      </w:r>
      <w:r w:rsidRPr="008E2626">
        <w:rPr>
          <w:rFonts w:hint="eastAsia"/>
        </w:rPr>
        <w:t>年5月2</w:t>
      </w:r>
      <w:r w:rsidRPr="008E2626">
        <w:t>4</w:t>
      </w:r>
      <w:r w:rsidRPr="008E2626">
        <w:rPr>
          <w:rFonts w:hint="eastAsia"/>
        </w:rPr>
        <w:t>日依政府採購法第5</w:t>
      </w:r>
      <w:r w:rsidRPr="008E2626">
        <w:t>6</w:t>
      </w:r>
      <w:r w:rsidRPr="008E2626">
        <w:rPr>
          <w:rFonts w:hint="eastAsia"/>
        </w:rPr>
        <w:t>條第3項規定，行文函請新竹縣政府核准該採購案採最有利標方式決標。而新竹縣政府則於同月2</w:t>
      </w:r>
      <w:r w:rsidRPr="008E2626">
        <w:t>7</w:t>
      </w:r>
      <w:r w:rsidRPr="008E2626">
        <w:rPr>
          <w:rFonts w:hint="eastAsia"/>
        </w:rPr>
        <w:t>日函復表示，有關該所辦理醫療用口罩財物採購案，建議依政府採購法第5</w:t>
      </w:r>
      <w:r w:rsidRPr="008E2626">
        <w:t>2</w:t>
      </w:r>
      <w:r w:rsidRPr="008E2626">
        <w:rPr>
          <w:rFonts w:hint="eastAsia"/>
        </w:rPr>
        <w:t>條規定，以最低標決標方式辦理，</w:t>
      </w:r>
      <w:proofErr w:type="gramStart"/>
      <w:r w:rsidRPr="008E2626">
        <w:rPr>
          <w:rFonts w:hint="eastAsia"/>
        </w:rPr>
        <w:t>爰</w:t>
      </w:r>
      <w:proofErr w:type="gramEnd"/>
      <w:r w:rsidRPr="008E2626">
        <w:rPr>
          <w:rFonts w:hint="eastAsia"/>
        </w:rPr>
        <w:t>免報上級機關核准等語。然該所為便利操控得標廠商，</w:t>
      </w:r>
      <w:proofErr w:type="gramStart"/>
      <w:r w:rsidRPr="008E2626">
        <w:rPr>
          <w:rFonts w:hint="eastAsia"/>
        </w:rPr>
        <w:t>嗣</w:t>
      </w:r>
      <w:proofErr w:type="gramEnd"/>
      <w:r w:rsidRPr="008E2626">
        <w:rPr>
          <w:rFonts w:hint="eastAsia"/>
        </w:rPr>
        <w:t>仍決定採取「評分及格最低標」方式決標，且將及格分數定為相對高之8</w:t>
      </w:r>
      <w:r w:rsidRPr="008E2626">
        <w:t>0</w:t>
      </w:r>
      <w:r w:rsidRPr="008E2626">
        <w:rPr>
          <w:rFonts w:hint="eastAsia"/>
        </w:rPr>
        <w:t>分。即依資格標、規格標及價格標採取一次投標，依序分段開標，並經委員會</w:t>
      </w:r>
      <w:proofErr w:type="gramStart"/>
      <w:r w:rsidRPr="008E2626">
        <w:rPr>
          <w:rFonts w:hint="eastAsia"/>
        </w:rPr>
        <w:t>採</w:t>
      </w:r>
      <w:proofErr w:type="gramEnd"/>
      <w:r w:rsidRPr="008E2626">
        <w:rPr>
          <w:rFonts w:hint="eastAsia"/>
        </w:rPr>
        <w:t>評分方式審查，總平均不低於8</w:t>
      </w:r>
      <w:r w:rsidRPr="008E2626">
        <w:t>0</w:t>
      </w:r>
      <w:r w:rsidRPr="008E2626">
        <w:rPr>
          <w:rFonts w:hint="eastAsia"/>
        </w:rPr>
        <w:t>分者為合於標準之廠商，始可進行價格標之開標，最低標為</w:t>
      </w:r>
      <w:r w:rsidRPr="008E2626">
        <w:rPr>
          <w:rFonts w:hint="eastAsia"/>
        </w:rPr>
        <w:lastRenderedPageBreak/>
        <w:t>得標廠商並辦理簽約。並將該案審查項目分為「廠商經驗及信譽實績等」(配分2</w:t>
      </w:r>
      <w:r w:rsidRPr="008E2626">
        <w:t>5%)</w:t>
      </w:r>
      <w:r w:rsidRPr="008E2626">
        <w:rPr>
          <w:rFonts w:hint="eastAsia"/>
        </w:rPr>
        <w:t>、「產品品質、樣式、包裝、功能性及交貨速度」(配分</w:t>
      </w:r>
      <w:r w:rsidRPr="008E2626">
        <w:t>40%)</w:t>
      </w:r>
      <w:r w:rsidRPr="008E2626">
        <w:rPr>
          <w:rFonts w:hint="eastAsia"/>
        </w:rPr>
        <w:t>、「售後服務(針對交貨後損壞及不良品之退換貨服務</w:t>
      </w:r>
      <w:r w:rsidRPr="008E2626">
        <w:t>)</w:t>
      </w:r>
      <w:r w:rsidRPr="008E2626">
        <w:rPr>
          <w:rFonts w:hint="eastAsia"/>
        </w:rPr>
        <w:t>及創意回饋」(配分2</w:t>
      </w:r>
      <w:r w:rsidRPr="008E2626">
        <w:t>0%)</w:t>
      </w:r>
      <w:r w:rsidRPr="008E2626">
        <w:rPr>
          <w:rFonts w:hint="eastAsia"/>
        </w:rPr>
        <w:t>、「簡報內容」(配分1</w:t>
      </w:r>
      <w:r w:rsidRPr="008E2626">
        <w:t>5%)</w:t>
      </w:r>
      <w:r w:rsidRPr="008E2626">
        <w:rPr>
          <w:rFonts w:hint="eastAsia"/>
        </w:rPr>
        <w:t>等4項。</w:t>
      </w:r>
    </w:p>
    <w:p w:rsidR="00AB3083" w:rsidRPr="008E2626" w:rsidRDefault="00AB3083" w:rsidP="00E06689">
      <w:pPr>
        <w:pStyle w:val="3"/>
        <w:numPr>
          <w:ilvl w:val="2"/>
          <w:numId w:val="1"/>
        </w:numPr>
      </w:pPr>
      <w:r w:rsidRPr="008E2626">
        <w:rPr>
          <w:rFonts w:hint="eastAsia"/>
        </w:rPr>
        <w:t>而據</w:t>
      </w:r>
      <w:r w:rsidRPr="008E2626">
        <w:rPr>
          <w:rFonts w:hAnsi="標楷體" w:hint="eastAsia"/>
        </w:rPr>
        <w:t>新竹地檢署檢察官</w:t>
      </w:r>
      <w:proofErr w:type="gramStart"/>
      <w:r w:rsidRPr="008E2626">
        <w:rPr>
          <w:rFonts w:hAnsi="標楷體" w:hint="eastAsia"/>
        </w:rPr>
        <w:t>111</w:t>
      </w:r>
      <w:proofErr w:type="gramEnd"/>
      <w:r w:rsidRPr="008E2626">
        <w:rPr>
          <w:rFonts w:hAnsi="標楷體" w:hint="eastAsia"/>
        </w:rPr>
        <w:t>年度偵字第13988號、</w:t>
      </w:r>
      <w:proofErr w:type="gramStart"/>
      <w:r w:rsidRPr="008E2626">
        <w:rPr>
          <w:rFonts w:hAnsi="標楷體" w:hint="eastAsia"/>
        </w:rPr>
        <w:t>11</w:t>
      </w:r>
      <w:proofErr w:type="gramEnd"/>
      <w:r w:rsidRPr="008E2626">
        <w:rPr>
          <w:rFonts w:hAnsi="標楷體" w:hint="eastAsia"/>
        </w:rPr>
        <w:t>1年度偵字第16438號、</w:t>
      </w:r>
      <w:proofErr w:type="gramStart"/>
      <w:r w:rsidRPr="008E2626">
        <w:rPr>
          <w:rFonts w:hAnsi="標楷體" w:hint="eastAsia"/>
        </w:rPr>
        <w:t>11</w:t>
      </w:r>
      <w:proofErr w:type="gramEnd"/>
      <w:r w:rsidRPr="008E2626">
        <w:rPr>
          <w:rFonts w:hAnsi="標楷體" w:hint="eastAsia"/>
        </w:rPr>
        <w:t>1年度偵字第17046號起訴書所載犯罪事實</w:t>
      </w:r>
      <w:r w:rsidRPr="008E2626">
        <w:rPr>
          <w:rFonts w:hint="eastAsia"/>
        </w:rPr>
        <w:t>略以：「施</w:t>
      </w:r>
      <w:r w:rsidR="003734D7">
        <w:rPr>
          <w:rFonts w:hAnsi="標楷體" w:hint="eastAsia"/>
        </w:rPr>
        <w:t>○</w:t>
      </w:r>
      <w:proofErr w:type="gramStart"/>
      <w:r w:rsidRPr="008E2626">
        <w:rPr>
          <w:rFonts w:hint="eastAsia"/>
        </w:rPr>
        <w:t>禎</w:t>
      </w:r>
      <w:proofErr w:type="gramEnd"/>
      <w:r w:rsidRPr="008E2626">
        <w:rPr>
          <w:rFonts w:hint="eastAsia"/>
        </w:rPr>
        <w:t>因擔憂謹</w:t>
      </w:r>
      <w:r w:rsidR="003734D7">
        <w:rPr>
          <w:rFonts w:hAnsi="標楷體" w:hint="eastAsia"/>
        </w:rPr>
        <w:t>○</w:t>
      </w:r>
      <w:r w:rsidRPr="008E2626">
        <w:rPr>
          <w:rFonts w:hint="eastAsia"/>
        </w:rPr>
        <w:t>公司欠缺醫療用口罩財物採購案之資格審查文件，於111年6月15日中午1</w:t>
      </w:r>
      <w:r w:rsidRPr="008E2626">
        <w:t>1</w:t>
      </w:r>
      <w:r w:rsidRPr="008E2626">
        <w:rPr>
          <w:rFonts w:hint="eastAsia"/>
        </w:rPr>
        <w:t>時50分許，前往新豐鄉公所主任秘書室，請求劉家佑洩漏醫療用口罩財物採購案招標文件之</w:t>
      </w:r>
      <w:r w:rsidRPr="008E2626">
        <w:rPr>
          <w:rFonts w:hAnsi="標楷體" w:hint="eastAsia"/>
        </w:rPr>
        <w:t>『</w:t>
      </w:r>
      <w:r w:rsidRPr="008E2626">
        <w:rPr>
          <w:rFonts w:hint="eastAsia"/>
        </w:rPr>
        <w:t>需求規格</w:t>
      </w:r>
      <w:r w:rsidRPr="008E2626">
        <w:rPr>
          <w:rFonts w:hAnsi="標楷體" w:hint="eastAsia"/>
        </w:rPr>
        <w:t>』</w:t>
      </w:r>
      <w:r w:rsidRPr="008E2626">
        <w:rPr>
          <w:rFonts w:hint="eastAsia"/>
        </w:rPr>
        <w:t>予</w:t>
      </w:r>
      <w:r w:rsidR="003734D7">
        <w:rPr>
          <w:rFonts w:hint="eastAsia"/>
        </w:rPr>
        <w:t>施○禎</w:t>
      </w:r>
      <w:r w:rsidRPr="008E2626">
        <w:rPr>
          <w:rFonts w:hint="eastAsia"/>
        </w:rPr>
        <w:t>，劉家佑遂聯繫許彩鳳前來討論，……劉家佑、許彩鳳等人……知悉醫療用口罩財物採購案之招標文件於111年6月15日尚未簽核完畢上網公告，竟共同基於圖利之犯意聯絡、劉家佑、許彩鳳另行基於公務員洩漏關於中華民國國防以外應秘密消息之犯意聯絡，由劉家佑通知不知情</w:t>
      </w:r>
      <w:proofErr w:type="gramStart"/>
      <w:r w:rsidRPr="008E2626">
        <w:rPr>
          <w:rFonts w:hint="eastAsia"/>
        </w:rPr>
        <w:t>之公</w:t>
      </w:r>
      <w:proofErr w:type="gramEnd"/>
      <w:r w:rsidRPr="008E2626">
        <w:rPr>
          <w:rFonts w:hint="eastAsia"/>
        </w:rPr>
        <w:t>所採購人員曾</w:t>
      </w:r>
      <w:r w:rsidR="003734D7">
        <w:rPr>
          <w:rFonts w:hAnsi="標楷體" w:hint="eastAsia"/>
        </w:rPr>
        <w:t>○</w:t>
      </w:r>
      <w:r w:rsidRPr="008E2626">
        <w:rPr>
          <w:rFonts w:hint="eastAsia"/>
        </w:rPr>
        <w:t>諦攜帶醫療用口罩財物採購案卷至主任祕書室後，當場指示許彩鳳影印招標文件內</w:t>
      </w:r>
      <w:r w:rsidRPr="008E2626">
        <w:rPr>
          <w:rFonts w:hAnsi="標楷體" w:hint="eastAsia"/>
        </w:rPr>
        <w:t>『</w:t>
      </w:r>
      <w:r w:rsidRPr="008E2626">
        <w:rPr>
          <w:rFonts w:hint="eastAsia"/>
        </w:rPr>
        <w:t>需求規格</w:t>
      </w:r>
      <w:r w:rsidRPr="008E2626">
        <w:rPr>
          <w:rFonts w:hAnsi="標楷體" w:hint="eastAsia"/>
        </w:rPr>
        <w:t>』</w:t>
      </w:r>
      <w:r w:rsidRPr="008E2626">
        <w:rPr>
          <w:rFonts w:hint="eastAsia"/>
        </w:rPr>
        <w:t>文件交與</w:t>
      </w:r>
      <w:r w:rsidR="003734D7">
        <w:rPr>
          <w:rFonts w:hint="eastAsia"/>
        </w:rPr>
        <w:t>施○禎</w:t>
      </w:r>
      <w:r w:rsidRPr="008E2626">
        <w:rPr>
          <w:rFonts w:hint="eastAsia"/>
        </w:rPr>
        <w:t>，</w:t>
      </w:r>
      <w:r w:rsidR="003734D7">
        <w:rPr>
          <w:rFonts w:hint="eastAsia"/>
        </w:rPr>
        <w:t>施○禎</w:t>
      </w:r>
      <w:r w:rsidRPr="008E2626">
        <w:rPr>
          <w:rFonts w:hint="eastAsia"/>
        </w:rPr>
        <w:t>收受後，隨即於同日下午1時22分許，將</w:t>
      </w:r>
      <w:r w:rsidRPr="008E2626">
        <w:rPr>
          <w:rFonts w:hAnsi="標楷體" w:hint="eastAsia"/>
        </w:rPr>
        <w:t>『</w:t>
      </w:r>
      <w:r w:rsidRPr="008E2626">
        <w:rPr>
          <w:rFonts w:hint="eastAsia"/>
        </w:rPr>
        <w:t>需求規格</w:t>
      </w:r>
      <w:r w:rsidRPr="008E2626">
        <w:rPr>
          <w:rFonts w:hAnsi="標楷體" w:hint="eastAsia"/>
        </w:rPr>
        <w:t>』</w:t>
      </w:r>
      <w:r w:rsidRPr="008E2626">
        <w:rPr>
          <w:rFonts w:hint="eastAsia"/>
        </w:rPr>
        <w:t>文件遮蔽</w:t>
      </w:r>
      <w:proofErr w:type="gramStart"/>
      <w:r w:rsidRPr="008E2626">
        <w:rPr>
          <w:rFonts w:hint="eastAsia"/>
        </w:rPr>
        <w:t>採購案名</w:t>
      </w:r>
      <w:proofErr w:type="gramEnd"/>
      <w:r w:rsidRPr="008E2626">
        <w:rPr>
          <w:rFonts w:hint="eastAsia"/>
        </w:rPr>
        <w:t>翻拍照片2張，並以LINE通訊軟體將</w:t>
      </w:r>
      <w:r w:rsidRPr="008E2626">
        <w:rPr>
          <w:rFonts w:hAnsi="標楷體" w:hint="eastAsia"/>
        </w:rPr>
        <w:t>『</w:t>
      </w:r>
      <w:r w:rsidRPr="008E2626">
        <w:rPr>
          <w:rFonts w:hint="eastAsia"/>
        </w:rPr>
        <w:t>需求規格</w:t>
      </w:r>
      <w:r w:rsidRPr="008E2626">
        <w:rPr>
          <w:rFonts w:hAnsi="標楷體" w:hint="eastAsia"/>
        </w:rPr>
        <w:t>』</w:t>
      </w:r>
      <w:r w:rsidRPr="008E2626">
        <w:rPr>
          <w:rFonts w:hint="eastAsia"/>
        </w:rPr>
        <w:t>照片傳送與陳</w:t>
      </w:r>
      <w:r w:rsidR="003734D7">
        <w:rPr>
          <w:rFonts w:hAnsi="標楷體" w:hint="eastAsia"/>
        </w:rPr>
        <w:t>○</w:t>
      </w:r>
      <w:r w:rsidRPr="008E2626">
        <w:rPr>
          <w:rFonts w:hint="eastAsia"/>
        </w:rPr>
        <w:t>恩，藉此</w:t>
      </w:r>
      <w:proofErr w:type="gramStart"/>
      <w:r w:rsidRPr="008E2626">
        <w:rPr>
          <w:rFonts w:hint="eastAsia"/>
        </w:rPr>
        <w:t>確認</w:t>
      </w:r>
      <w:proofErr w:type="gramEnd"/>
      <w:r w:rsidRPr="008E2626">
        <w:rPr>
          <w:rFonts w:hint="eastAsia"/>
        </w:rPr>
        <w:t>謹</w:t>
      </w:r>
      <w:r w:rsidR="003734D7">
        <w:rPr>
          <w:rFonts w:hAnsi="標楷體" w:hint="eastAsia"/>
        </w:rPr>
        <w:t>○</w:t>
      </w:r>
      <w:r w:rsidRPr="008E2626">
        <w:rPr>
          <w:rFonts w:hint="eastAsia"/>
        </w:rPr>
        <w:t>公司符合採購案之廠商資格」該所顯然違反前揭政府採購法第3</w:t>
      </w:r>
      <w:r w:rsidRPr="008E2626">
        <w:t>4</w:t>
      </w:r>
      <w:r w:rsidRPr="008E2626">
        <w:rPr>
          <w:rFonts w:hint="eastAsia"/>
        </w:rPr>
        <w:t>條之規定，在該採購案於1</w:t>
      </w:r>
      <w:r w:rsidRPr="008E2626">
        <w:t>11</w:t>
      </w:r>
      <w:r w:rsidRPr="008E2626">
        <w:rPr>
          <w:rFonts w:hint="eastAsia"/>
        </w:rPr>
        <w:t>年6月2</w:t>
      </w:r>
      <w:r w:rsidRPr="008E2626">
        <w:t>0</w:t>
      </w:r>
      <w:r w:rsidRPr="008E2626">
        <w:rPr>
          <w:rFonts w:hint="eastAsia"/>
        </w:rPr>
        <w:t>日進行公開招標之公告前，即先行向特定廠商洩漏，造成不公平之現象。</w:t>
      </w:r>
    </w:p>
    <w:p w:rsidR="00AB3083" w:rsidRPr="008E2626" w:rsidRDefault="00AB3083" w:rsidP="00E06689">
      <w:pPr>
        <w:pStyle w:val="3"/>
        <w:numPr>
          <w:ilvl w:val="2"/>
          <w:numId w:val="1"/>
        </w:numPr>
      </w:pPr>
      <w:proofErr w:type="gramStart"/>
      <w:r w:rsidRPr="008E2626">
        <w:rPr>
          <w:rFonts w:hint="eastAsia"/>
        </w:rPr>
        <w:t>嗣</w:t>
      </w:r>
      <w:proofErr w:type="gramEnd"/>
      <w:r w:rsidRPr="008E2626">
        <w:rPr>
          <w:rFonts w:hint="eastAsia"/>
        </w:rPr>
        <w:t>該案於投標</w:t>
      </w:r>
      <w:proofErr w:type="gramStart"/>
      <w:r w:rsidRPr="008E2626">
        <w:rPr>
          <w:rFonts w:hint="eastAsia"/>
        </w:rPr>
        <w:t>期間</w:t>
      </w:r>
      <w:proofErr w:type="gramEnd"/>
      <w:r w:rsidRPr="008E2626">
        <w:rPr>
          <w:rFonts w:hint="eastAsia"/>
        </w:rPr>
        <w:t>，計有：謹</w:t>
      </w:r>
      <w:r w:rsidR="003734D7">
        <w:rPr>
          <w:rFonts w:hAnsi="標楷體" w:hint="eastAsia"/>
        </w:rPr>
        <w:t>○</w:t>
      </w:r>
      <w:r w:rsidRPr="008E2626">
        <w:rPr>
          <w:rFonts w:hint="eastAsia"/>
        </w:rPr>
        <w:t>公司(投標價為2</w:t>
      </w:r>
      <w:r w:rsidRPr="008E2626">
        <w:t>00</w:t>
      </w:r>
      <w:r w:rsidRPr="008E2626">
        <w:rPr>
          <w:rFonts w:hint="eastAsia"/>
        </w:rPr>
        <w:t>元/盒</w:t>
      </w:r>
      <w:proofErr w:type="gramStart"/>
      <w:r w:rsidRPr="008E2626">
        <w:rPr>
          <w:rFonts w:hint="eastAsia"/>
        </w:rPr>
        <w:t>）</w:t>
      </w:r>
      <w:proofErr w:type="gramEnd"/>
      <w:r w:rsidRPr="008E2626">
        <w:rPr>
          <w:rFonts w:hint="eastAsia"/>
        </w:rPr>
        <w:t>、台</w:t>
      </w:r>
      <w:r w:rsidR="003734D7">
        <w:rPr>
          <w:rFonts w:hAnsi="標楷體" w:hint="eastAsia"/>
        </w:rPr>
        <w:t>○</w:t>
      </w:r>
      <w:r w:rsidRPr="008E2626">
        <w:rPr>
          <w:rFonts w:hint="eastAsia"/>
        </w:rPr>
        <w:t>公司(投標價為</w:t>
      </w:r>
      <w:r w:rsidRPr="008E2626">
        <w:t>160</w:t>
      </w:r>
      <w:r w:rsidRPr="008E2626">
        <w:rPr>
          <w:rFonts w:hint="eastAsia"/>
        </w:rPr>
        <w:t>元/盒）、永</w:t>
      </w:r>
      <w:r w:rsidR="003734D7">
        <w:rPr>
          <w:rFonts w:hAnsi="標楷體" w:hint="eastAsia"/>
        </w:rPr>
        <w:t>○</w:t>
      </w:r>
      <w:r w:rsidRPr="008E2626">
        <w:rPr>
          <w:rFonts w:hint="eastAsia"/>
        </w:rPr>
        <w:t>公司</w:t>
      </w:r>
      <w:r w:rsidRPr="008E2626">
        <w:rPr>
          <w:rFonts w:hint="eastAsia"/>
        </w:rPr>
        <w:lastRenderedPageBreak/>
        <w:t>（投標價為</w:t>
      </w:r>
      <w:r w:rsidRPr="008E2626">
        <w:t>57</w:t>
      </w:r>
      <w:r w:rsidRPr="008E2626">
        <w:rPr>
          <w:rFonts w:hint="eastAsia"/>
        </w:rPr>
        <w:t>元/盒）、萬</w:t>
      </w:r>
      <w:r w:rsidR="003734D7">
        <w:rPr>
          <w:rFonts w:hAnsi="標楷體" w:hint="eastAsia"/>
        </w:rPr>
        <w:t>○</w:t>
      </w:r>
      <w:r w:rsidRPr="008E2626">
        <w:rPr>
          <w:rFonts w:hint="eastAsia"/>
        </w:rPr>
        <w:t>通公司（投標價為</w:t>
      </w:r>
      <w:r w:rsidRPr="008E2626">
        <w:t>49</w:t>
      </w:r>
      <w:r w:rsidRPr="008E2626">
        <w:rPr>
          <w:rFonts w:hint="eastAsia"/>
        </w:rPr>
        <w:t>元/盒）等4家廠商參與投標，其中台</w:t>
      </w:r>
      <w:r w:rsidR="003734D7">
        <w:rPr>
          <w:rFonts w:hAnsi="標楷體" w:hint="eastAsia"/>
        </w:rPr>
        <w:t>○</w:t>
      </w:r>
      <w:r w:rsidRPr="008E2626">
        <w:rPr>
          <w:rFonts w:hint="eastAsia"/>
        </w:rPr>
        <w:t>公司因欠缺資格證明文件而資格審查不符，其餘3家廠商則順利進入評選程序。本案評審委員共7名，</w:t>
      </w:r>
      <w:proofErr w:type="gramStart"/>
      <w:r w:rsidRPr="008E2626">
        <w:rPr>
          <w:rFonts w:hint="eastAsia"/>
        </w:rPr>
        <w:t>採</w:t>
      </w:r>
      <w:proofErr w:type="gramEnd"/>
      <w:r w:rsidRPr="008E2626">
        <w:rPr>
          <w:rFonts w:hint="eastAsia"/>
        </w:rPr>
        <w:t>內派4人、外聘3人之方式組成，其中公所內派委員係由主任秘書劉家佑指派民政課課長許彩鳳、課員吳</w:t>
      </w:r>
      <w:r w:rsidR="003734D7">
        <w:rPr>
          <w:rFonts w:hAnsi="標楷體" w:hint="eastAsia"/>
        </w:rPr>
        <w:t>○</w:t>
      </w:r>
      <w:r w:rsidRPr="008E2626">
        <w:rPr>
          <w:rFonts w:hint="eastAsia"/>
        </w:rPr>
        <w:t>璇、林</w:t>
      </w:r>
      <w:r w:rsidR="003734D7">
        <w:rPr>
          <w:rFonts w:hAnsi="標楷體" w:hint="eastAsia"/>
        </w:rPr>
        <w:t>○</w:t>
      </w:r>
      <w:r w:rsidRPr="008E2626">
        <w:rPr>
          <w:rFonts w:hint="eastAsia"/>
        </w:rPr>
        <w:t>慧及財政課課長江</w:t>
      </w:r>
      <w:r w:rsidR="003734D7">
        <w:rPr>
          <w:rFonts w:hAnsi="標楷體" w:hint="eastAsia"/>
        </w:rPr>
        <w:t>○</w:t>
      </w:r>
      <w:r w:rsidRPr="008E2626">
        <w:rPr>
          <w:rFonts w:hint="eastAsia"/>
        </w:rPr>
        <w:t>蓮擔任，並由許彩鳳擔任該採購評審委員會之召集人。而劉家佑及許彩鳳2人為避免其他投標廠商就上開採購案低價搶標，遂於評選前分別對民政課課員吳</w:t>
      </w:r>
      <w:r w:rsidR="003734D7">
        <w:rPr>
          <w:rFonts w:hAnsi="標楷體" w:hint="eastAsia"/>
        </w:rPr>
        <w:t>○</w:t>
      </w:r>
      <w:proofErr w:type="gramStart"/>
      <w:r w:rsidRPr="008E2626">
        <w:rPr>
          <w:rFonts w:hint="eastAsia"/>
        </w:rPr>
        <w:t>璇</w:t>
      </w:r>
      <w:proofErr w:type="gramEnd"/>
      <w:r w:rsidRPr="008E2626">
        <w:rPr>
          <w:rFonts w:hint="eastAsia"/>
        </w:rPr>
        <w:t>、林</w:t>
      </w:r>
      <w:r w:rsidR="003734D7">
        <w:rPr>
          <w:rFonts w:hAnsi="標楷體" w:hint="eastAsia"/>
        </w:rPr>
        <w:t>○</w:t>
      </w:r>
      <w:r w:rsidRPr="008E2626">
        <w:rPr>
          <w:rFonts w:hint="eastAsia"/>
        </w:rPr>
        <w:t>慧及財政課課長江</w:t>
      </w:r>
      <w:r w:rsidR="003734D7">
        <w:rPr>
          <w:rFonts w:hAnsi="標楷體" w:hint="eastAsia"/>
        </w:rPr>
        <w:t>○</w:t>
      </w:r>
      <w:r w:rsidRPr="008E2626">
        <w:rPr>
          <w:rFonts w:hint="eastAsia"/>
        </w:rPr>
        <w:t>蓮等3位公所內派之評選委員為相關指示事項如下：</w:t>
      </w:r>
    </w:p>
    <w:p w:rsidR="00AB3083" w:rsidRPr="008E2626" w:rsidRDefault="00AB3083" w:rsidP="00E06689">
      <w:pPr>
        <w:pStyle w:val="4"/>
        <w:numPr>
          <w:ilvl w:val="3"/>
          <w:numId w:val="1"/>
        </w:numPr>
      </w:pPr>
      <w:r w:rsidRPr="008E2626">
        <w:rPr>
          <w:rFonts w:hint="eastAsia"/>
        </w:rPr>
        <w:t>許彩鳳於111年7月1日上午，在民政課辦公室內公開向眾人表示喜歡1號廠商（謹</w:t>
      </w:r>
      <w:r w:rsidR="003734D7">
        <w:rPr>
          <w:rFonts w:hAnsi="標楷體" w:hint="eastAsia"/>
        </w:rPr>
        <w:t>○</w:t>
      </w:r>
      <w:r w:rsidRPr="008E2626">
        <w:rPr>
          <w:rFonts w:hint="eastAsia"/>
        </w:rPr>
        <w:t>公司），因為該廠商回饋多、口罩色調好看，我會給其他2間廠商不及格的分數等語，藉此指示民政課課員吳</w:t>
      </w:r>
      <w:r w:rsidR="003734D7">
        <w:rPr>
          <w:rFonts w:hAnsi="標楷體" w:hint="eastAsia"/>
        </w:rPr>
        <w:t>○</w:t>
      </w:r>
      <w:proofErr w:type="gramStart"/>
      <w:r w:rsidRPr="008E2626">
        <w:rPr>
          <w:rFonts w:hint="eastAsia"/>
        </w:rPr>
        <w:t>璇</w:t>
      </w:r>
      <w:proofErr w:type="gramEnd"/>
      <w:r w:rsidRPr="008E2626">
        <w:rPr>
          <w:rFonts w:hint="eastAsia"/>
        </w:rPr>
        <w:t>、林</w:t>
      </w:r>
      <w:r w:rsidR="003734D7">
        <w:rPr>
          <w:rFonts w:hAnsi="標楷體" w:hint="eastAsia"/>
        </w:rPr>
        <w:t>○</w:t>
      </w:r>
      <w:r w:rsidRPr="008E2626">
        <w:rPr>
          <w:rFonts w:hint="eastAsia"/>
        </w:rPr>
        <w:t>慧，</w:t>
      </w:r>
      <w:proofErr w:type="gramStart"/>
      <w:r w:rsidRPr="008E2626">
        <w:rPr>
          <w:rFonts w:hint="eastAsia"/>
        </w:rPr>
        <w:t>將</w:t>
      </w:r>
      <w:proofErr w:type="gramEnd"/>
      <w:r w:rsidRPr="008E2626">
        <w:rPr>
          <w:rFonts w:hint="eastAsia"/>
        </w:rPr>
        <w:t>謹</w:t>
      </w:r>
      <w:r w:rsidR="003734D7">
        <w:rPr>
          <w:rFonts w:hAnsi="標楷體" w:hint="eastAsia"/>
        </w:rPr>
        <w:t>○</w:t>
      </w:r>
      <w:r w:rsidRPr="008E2626">
        <w:rPr>
          <w:rFonts w:hint="eastAsia"/>
        </w:rPr>
        <w:t>公司評分80分以上之及格分數，其他合格投標廠商，均評分低於80分。</w:t>
      </w:r>
    </w:p>
    <w:p w:rsidR="00AB3083" w:rsidRPr="008E2626" w:rsidRDefault="00AB3083" w:rsidP="00E06689">
      <w:pPr>
        <w:pStyle w:val="4"/>
        <w:numPr>
          <w:ilvl w:val="3"/>
          <w:numId w:val="1"/>
        </w:numPr>
      </w:pPr>
      <w:r w:rsidRPr="008E2626">
        <w:rPr>
          <w:rFonts w:hint="eastAsia"/>
        </w:rPr>
        <w:t>當日上午，許彩鳳另請林</w:t>
      </w:r>
      <w:r w:rsidR="003734D7">
        <w:rPr>
          <w:rFonts w:hAnsi="標楷體" w:hint="eastAsia"/>
        </w:rPr>
        <w:t>○</w:t>
      </w:r>
      <w:proofErr w:type="gramStart"/>
      <w:r w:rsidRPr="008E2626">
        <w:rPr>
          <w:rFonts w:hint="eastAsia"/>
        </w:rPr>
        <w:t>慧至其</w:t>
      </w:r>
      <w:proofErr w:type="gramEnd"/>
      <w:r w:rsidRPr="008E2626">
        <w:rPr>
          <w:rFonts w:hint="eastAsia"/>
        </w:rPr>
        <w:t>民政課辦公桌前，以紙條寫下「l、謹」等文字，並口頭指示林</w:t>
      </w:r>
      <w:r w:rsidR="003734D7">
        <w:rPr>
          <w:rFonts w:hAnsi="標楷體" w:hint="eastAsia"/>
        </w:rPr>
        <w:t>○</w:t>
      </w:r>
      <w:proofErr w:type="gramStart"/>
      <w:r w:rsidRPr="008E2626">
        <w:rPr>
          <w:rFonts w:hint="eastAsia"/>
        </w:rPr>
        <w:t>慧將</w:t>
      </w:r>
      <w:proofErr w:type="gramEnd"/>
      <w:r w:rsidRPr="008E2626">
        <w:rPr>
          <w:rFonts w:hint="eastAsia"/>
        </w:rPr>
        <w:t>謹</w:t>
      </w:r>
      <w:r w:rsidR="003734D7">
        <w:rPr>
          <w:rFonts w:hAnsi="標楷體" w:hint="eastAsia"/>
        </w:rPr>
        <w:t>○</w:t>
      </w:r>
      <w:r w:rsidRPr="008E2626">
        <w:rPr>
          <w:rFonts w:hint="eastAsia"/>
        </w:rPr>
        <w:t>公司評分80分以上之及格分數，謹</w:t>
      </w:r>
      <w:r w:rsidR="003734D7">
        <w:rPr>
          <w:rFonts w:hAnsi="標楷體" w:hint="eastAsia"/>
        </w:rPr>
        <w:t>○</w:t>
      </w:r>
      <w:r w:rsidRPr="008E2626">
        <w:rPr>
          <w:rFonts w:hint="eastAsia"/>
        </w:rPr>
        <w:t>公司以外之合格投標廠商，均評分低於80分等語，並請其將上開指示內容口頭轉告吳</w:t>
      </w:r>
      <w:r w:rsidR="003734D7">
        <w:rPr>
          <w:rFonts w:hAnsi="標楷體" w:hint="eastAsia"/>
        </w:rPr>
        <w:t>○</w:t>
      </w:r>
      <w:r w:rsidRPr="008E2626">
        <w:rPr>
          <w:rFonts w:hint="eastAsia"/>
        </w:rPr>
        <w:t>璇。</w:t>
      </w:r>
      <w:proofErr w:type="gramStart"/>
      <w:r w:rsidRPr="008E2626">
        <w:rPr>
          <w:rFonts w:hint="eastAsia"/>
        </w:rPr>
        <w:t>嗣</w:t>
      </w:r>
      <w:proofErr w:type="gramEnd"/>
      <w:r w:rsidRPr="008E2626">
        <w:rPr>
          <w:rFonts w:hint="eastAsia"/>
        </w:rPr>
        <w:t>林</w:t>
      </w:r>
      <w:r w:rsidR="003734D7">
        <w:rPr>
          <w:rFonts w:hAnsi="標楷體" w:hint="eastAsia"/>
        </w:rPr>
        <w:t>○</w:t>
      </w:r>
      <w:r w:rsidRPr="008E2626">
        <w:rPr>
          <w:rFonts w:hint="eastAsia"/>
        </w:rPr>
        <w:t>慧則於當日下午評選前，向吳</w:t>
      </w:r>
      <w:r w:rsidR="003734D7">
        <w:rPr>
          <w:rFonts w:hAnsi="標楷體" w:hint="eastAsia"/>
        </w:rPr>
        <w:t>○</w:t>
      </w:r>
      <w:r w:rsidRPr="008E2626">
        <w:rPr>
          <w:rFonts w:hint="eastAsia"/>
        </w:rPr>
        <w:t>璇轉達許彩鳳上開指示，並在紙條寫下「1.謹，另2家78以下」等文字遞交與吳</w:t>
      </w:r>
      <w:r w:rsidR="003734D7">
        <w:rPr>
          <w:rFonts w:hAnsi="標楷體" w:hint="eastAsia"/>
        </w:rPr>
        <w:t>○</w:t>
      </w:r>
      <w:r w:rsidRPr="008E2626">
        <w:rPr>
          <w:rFonts w:hint="eastAsia"/>
        </w:rPr>
        <w:t>璇，提醒就其他合格投標廠商之評分須低於78分。</w:t>
      </w:r>
    </w:p>
    <w:p w:rsidR="00AB3083" w:rsidRPr="008E2626" w:rsidRDefault="00AB3083" w:rsidP="00E06689">
      <w:pPr>
        <w:pStyle w:val="4"/>
        <w:numPr>
          <w:ilvl w:val="3"/>
          <w:numId w:val="1"/>
        </w:numPr>
      </w:pPr>
      <w:r w:rsidRPr="008E2626">
        <w:rPr>
          <w:rFonts w:hint="eastAsia"/>
        </w:rPr>
        <w:t>劉家佑於同日下午1時40分許，</w:t>
      </w:r>
      <w:proofErr w:type="gramStart"/>
      <w:r w:rsidRPr="008E2626">
        <w:rPr>
          <w:rFonts w:hint="eastAsia"/>
        </w:rPr>
        <w:t>請江</w:t>
      </w:r>
      <w:r w:rsidR="003734D7">
        <w:rPr>
          <w:rFonts w:hAnsi="標楷體" w:hint="eastAsia"/>
        </w:rPr>
        <w:t>○</w:t>
      </w:r>
      <w:r w:rsidRPr="008E2626">
        <w:rPr>
          <w:rFonts w:hint="eastAsia"/>
        </w:rPr>
        <w:t>蓮至</w:t>
      </w:r>
      <w:proofErr w:type="gramEnd"/>
      <w:r w:rsidRPr="008E2626">
        <w:rPr>
          <w:rFonts w:hint="eastAsia"/>
        </w:rPr>
        <w:t>主任秘書室內，口頭指示江</w:t>
      </w:r>
      <w:r w:rsidR="003734D7">
        <w:rPr>
          <w:rFonts w:hAnsi="標楷體" w:hint="eastAsia"/>
        </w:rPr>
        <w:t>○</w:t>
      </w:r>
      <w:r w:rsidRPr="008E2626">
        <w:rPr>
          <w:rFonts w:hint="eastAsia"/>
        </w:rPr>
        <w:t>蓮給予1號廠商謹</w:t>
      </w:r>
      <w:r w:rsidR="003734D7">
        <w:rPr>
          <w:rFonts w:hAnsi="標楷體" w:hint="eastAsia"/>
        </w:rPr>
        <w:t>○</w:t>
      </w:r>
      <w:r w:rsidRPr="008E2626">
        <w:rPr>
          <w:rFonts w:hint="eastAsia"/>
        </w:rPr>
        <w:t>公司評分80分以上之及格分數等語。</w:t>
      </w:r>
    </w:p>
    <w:p w:rsidR="00AB3083" w:rsidRPr="008E2626" w:rsidRDefault="00AB3083" w:rsidP="00E06689">
      <w:pPr>
        <w:pStyle w:val="4"/>
        <w:numPr>
          <w:ilvl w:val="3"/>
          <w:numId w:val="1"/>
        </w:numPr>
      </w:pPr>
      <w:r w:rsidRPr="008E2626">
        <w:rPr>
          <w:rFonts w:hint="eastAsia"/>
        </w:rPr>
        <w:lastRenderedPageBreak/>
        <w:t>劉家佑於同日下午1時45分許，請吳</w:t>
      </w:r>
      <w:r w:rsidR="003734D7">
        <w:rPr>
          <w:rFonts w:hAnsi="標楷體" w:hint="eastAsia"/>
        </w:rPr>
        <w:t>○</w:t>
      </w:r>
      <w:proofErr w:type="gramStart"/>
      <w:r w:rsidRPr="008E2626">
        <w:rPr>
          <w:rFonts w:hint="eastAsia"/>
        </w:rPr>
        <w:t>璇</w:t>
      </w:r>
      <w:proofErr w:type="gramEnd"/>
      <w:r w:rsidRPr="008E2626">
        <w:rPr>
          <w:rFonts w:hint="eastAsia"/>
        </w:rPr>
        <w:t>至主任秘書室內，告知鄉長有屬意的廠商，口頭指示吳</w:t>
      </w:r>
      <w:r w:rsidR="003734D7">
        <w:rPr>
          <w:rFonts w:hAnsi="標楷體" w:hint="eastAsia"/>
        </w:rPr>
        <w:t>○</w:t>
      </w:r>
      <w:r w:rsidRPr="008E2626">
        <w:rPr>
          <w:rFonts w:hint="eastAsia"/>
        </w:rPr>
        <w:t>璇謹</w:t>
      </w:r>
      <w:r w:rsidR="003734D7">
        <w:rPr>
          <w:rFonts w:hAnsi="標楷體" w:hint="eastAsia"/>
        </w:rPr>
        <w:t>○</w:t>
      </w:r>
      <w:r w:rsidRPr="008E2626">
        <w:rPr>
          <w:rFonts w:hint="eastAsia"/>
        </w:rPr>
        <w:t>公司評分80分以上之及格分數，其他合格投標廠商，均評分低於80分等語。</w:t>
      </w:r>
    </w:p>
    <w:p w:rsidR="00AB3083" w:rsidRPr="008E2626" w:rsidRDefault="00AB3083" w:rsidP="00E06689">
      <w:pPr>
        <w:pStyle w:val="3"/>
        <w:numPr>
          <w:ilvl w:val="2"/>
          <w:numId w:val="1"/>
        </w:numPr>
      </w:pPr>
      <w:r w:rsidRPr="008E2626">
        <w:rPr>
          <w:rFonts w:hint="eastAsia"/>
        </w:rPr>
        <w:t>上開作法，顯然違背上開政府採購法第6條第1項之規範，並與採購評選委員會委員須知第4條所定：「委員應依據法令，本於專業及良知，公正執行職務，不為及不受任何請託或關說。」、第5條所定：「委員不得有採購人員倫理準則第7條規定之行為。」(按採購人員倫理準則第7條第16款規定，採購人員不得有為廠商請託或關說)相齟齬。倘評選委員違反上開須知或倫理準則規定，認有不能公正執行職務之虞，依採購評選委員會審議規則第14條第3款規定，應即辭職或予以解聘。惟上開許彩鳳、江</w:t>
      </w:r>
      <w:r w:rsidR="003734D7">
        <w:rPr>
          <w:rFonts w:hAnsi="標楷體" w:hint="eastAsia"/>
        </w:rPr>
        <w:t>○</w:t>
      </w:r>
      <w:r w:rsidRPr="008E2626">
        <w:rPr>
          <w:rFonts w:hint="eastAsia"/>
        </w:rPr>
        <w:t>蓮、吳</w:t>
      </w:r>
      <w:r w:rsidR="003734D7">
        <w:rPr>
          <w:rFonts w:hAnsi="標楷體" w:hint="eastAsia"/>
        </w:rPr>
        <w:t>○</w:t>
      </w:r>
      <w:proofErr w:type="gramStart"/>
      <w:r w:rsidRPr="008E2626">
        <w:rPr>
          <w:rFonts w:hint="eastAsia"/>
        </w:rPr>
        <w:t>璇</w:t>
      </w:r>
      <w:proofErr w:type="gramEnd"/>
      <w:r w:rsidRPr="008E2626">
        <w:rPr>
          <w:rFonts w:hint="eastAsia"/>
        </w:rPr>
        <w:t>、林</w:t>
      </w:r>
      <w:r w:rsidR="003734D7">
        <w:rPr>
          <w:rFonts w:hAnsi="標楷體" w:hint="eastAsia"/>
        </w:rPr>
        <w:t>○</w:t>
      </w:r>
      <w:r w:rsidRPr="008E2626">
        <w:rPr>
          <w:rFonts w:hint="eastAsia"/>
        </w:rPr>
        <w:t>慧等4名內派委員於</w:t>
      </w:r>
      <w:r w:rsidRPr="008E2626">
        <w:t>111</w:t>
      </w:r>
      <w:r w:rsidRPr="008E2626">
        <w:rPr>
          <w:rFonts w:hint="eastAsia"/>
        </w:rPr>
        <w:t>年</w:t>
      </w:r>
      <w:r w:rsidRPr="008E2626">
        <w:t>7</w:t>
      </w:r>
      <w:r w:rsidRPr="008E2626">
        <w:rPr>
          <w:rFonts w:hint="eastAsia"/>
        </w:rPr>
        <w:t>月l日下午2時許，在新豐鄉公所進行醫療用口罩財物採購案評審時，仍分別依照指示給予謹</w:t>
      </w:r>
      <w:r w:rsidR="003734D7">
        <w:rPr>
          <w:rFonts w:hAnsi="標楷體" w:hint="eastAsia"/>
        </w:rPr>
        <w:t>○</w:t>
      </w:r>
      <w:r w:rsidRPr="008E2626">
        <w:rPr>
          <w:rFonts w:hint="eastAsia"/>
        </w:rPr>
        <w:t>公司</w:t>
      </w:r>
      <w:r w:rsidRPr="008E2626">
        <w:t>(1</w:t>
      </w:r>
      <w:r w:rsidRPr="008E2626">
        <w:rPr>
          <w:rFonts w:hint="eastAsia"/>
        </w:rPr>
        <w:t>號廠商）</w:t>
      </w:r>
      <w:r w:rsidRPr="008E2626">
        <w:t>82</w:t>
      </w:r>
      <w:r w:rsidRPr="008E2626">
        <w:rPr>
          <w:rFonts w:hint="eastAsia"/>
        </w:rPr>
        <w:t>分、</w:t>
      </w:r>
      <w:r w:rsidRPr="008E2626">
        <w:t>81</w:t>
      </w:r>
      <w:r w:rsidRPr="008E2626">
        <w:rPr>
          <w:rFonts w:hint="eastAsia"/>
        </w:rPr>
        <w:t>分、</w:t>
      </w:r>
      <w:r w:rsidRPr="008E2626">
        <w:t>83</w:t>
      </w:r>
      <w:r w:rsidRPr="008E2626">
        <w:rPr>
          <w:rFonts w:hint="eastAsia"/>
        </w:rPr>
        <w:t>分、8</w:t>
      </w:r>
      <w:r w:rsidRPr="008E2626">
        <w:t>4</w:t>
      </w:r>
      <w:r w:rsidRPr="008E2626">
        <w:rPr>
          <w:rFonts w:hint="eastAsia"/>
        </w:rPr>
        <w:t>分之及格以上分數，對永</w:t>
      </w:r>
      <w:r w:rsidR="003734D7">
        <w:rPr>
          <w:rFonts w:hAnsi="標楷體" w:hint="eastAsia"/>
        </w:rPr>
        <w:t>○</w:t>
      </w:r>
      <w:r w:rsidRPr="008E2626">
        <w:rPr>
          <w:rFonts w:hint="eastAsia"/>
        </w:rPr>
        <w:t>公司(2號廠商）及萬</w:t>
      </w:r>
      <w:r w:rsidR="003734D7">
        <w:rPr>
          <w:rFonts w:hAnsi="標楷體" w:hint="eastAsia"/>
        </w:rPr>
        <w:t>○</w:t>
      </w:r>
      <w:r w:rsidRPr="008E2626">
        <w:rPr>
          <w:rFonts w:hint="eastAsia"/>
        </w:rPr>
        <w:t>通公司(3號廠商）則均分別核予低於80分之分數。然因3位外聘評選委員均給予永</w:t>
      </w:r>
      <w:r w:rsidR="003734D7">
        <w:rPr>
          <w:rFonts w:hAnsi="標楷體" w:hint="eastAsia"/>
        </w:rPr>
        <w:t>○</w:t>
      </w:r>
      <w:r w:rsidRPr="008E2626">
        <w:rPr>
          <w:rFonts w:hint="eastAsia"/>
        </w:rPr>
        <w:t>公司及萬</w:t>
      </w:r>
      <w:r w:rsidR="003734D7">
        <w:rPr>
          <w:rFonts w:hAnsi="標楷體" w:hint="eastAsia"/>
        </w:rPr>
        <w:t>○</w:t>
      </w:r>
      <w:r w:rsidRPr="008E2626">
        <w:rPr>
          <w:rFonts w:hint="eastAsia"/>
        </w:rPr>
        <w:t>通公司高於80分以上之分數，致評分表總分統計後，謹</w:t>
      </w:r>
      <w:r w:rsidR="003734D7">
        <w:rPr>
          <w:rFonts w:hAnsi="標楷體" w:hint="eastAsia"/>
        </w:rPr>
        <w:t>○</w:t>
      </w:r>
      <w:r w:rsidRPr="008E2626">
        <w:rPr>
          <w:rFonts w:hint="eastAsia"/>
        </w:rPr>
        <w:t>公司及永</w:t>
      </w:r>
      <w:r w:rsidR="003734D7">
        <w:rPr>
          <w:rFonts w:hAnsi="標楷體" w:hint="eastAsia"/>
        </w:rPr>
        <w:t>○</w:t>
      </w:r>
      <w:r w:rsidRPr="008E2626">
        <w:rPr>
          <w:rFonts w:hint="eastAsia"/>
        </w:rPr>
        <w:t>公司分別以82分、80.1分及格，</w:t>
      </w:r>
      <w:proofErr w:type="gramStart"/>
      <w:r w:rsidRPr="008E2626">
        <w:rPr>
          <w:rFonts w:hint="eastAsia"/>
        </w:rPr>
        <w:t>而均得進入</w:t>
      </w:r>
      <w:proofErr w:type="gramEnd"/>
      <w:r w:rsidRPr="008E2626">
        <w:rPr>
          <w:rFonts w:hint="eastAsia"/>
        </w:rPr>
        <w:t>下一階段價格標，身為召集人之許彩鳳</w:t>
      </w:r>
      <w:proofErr w:type="gramStart"/>
      <w:r w:rsidRPr="008E2626">
        <w:rPr>
          <w:rFonts w:hint="eastAsia"/>
        </w:rPr>
        <w:t>為使</w:t>
      </w:r>
      <w:proofErr w:type="gramEnd"/>
      <w:r w:rsidRPr="008E2626">
        <w:rPr>
          <w:rFonts w:hint="eastAsia"/>
        </w:rPr>
        <w:t>謹</w:t>
      </w:r>
      <w:r w:rsidR="003734D7">
        <w:rPr>
          <w:rFonts w:hAnsi="標楷體" w:hint="eastAsia"/>
        </w:rPr>
        <w:t>○</w:t>
      </w:r>
      <w:r w:rsidRPr="008E2626">
        <w:rPr>
          <w:rFonts w:hint="eastAsia"/>
        </w:rPr>
        <w:t>公司能夠順利得標，竟在林</w:t>
      </w:r>
      <w:r w:rsidR="003734D7">
        <w:rPr>
          <w:rFonts w:hAnsi="標楷體" w:hint="eastAsia"/>
        </w:rPr>
        <w:t>○</w:t>
      </w:r>
      <w:r w:rsidRPr="008E2626">
        <w:rPr>
          <w:rFonts w:hint="eastAsia"/>
        </w:rPr>
        <w:t>慧所填寫之新豐鄉公所醫療用口罩財物採購案編號7號審查委員審查評分表之公文書上，將2號廠商（永</w:t>
      </w:r>
      <w:r w:rsidR="003734D7">
        <w:rPr>
          <w:rFonts w:hAnsi="標楷體" w:hint="eastAsia"/>
        </w:rPr>
        <w:t>○</w:t>
      </w:r>
      <w:r w:rsidRPr="008E2626">
        <w:rPr>
          <w:rFonts w:hint="eastAsia"/>
        </w:rPr>
        <w:t>公司）之審查項目「簡報內容」分數上「11分」，以塗改方式變造為「9分」，再佯稱該審查評分表有塗改情事，</w:t>
      </w:r>
      <w:proofErr w:type="gramStart"/>
      <w:r w:rsidRPr="008E2626">
        <w:rPr>
          <w:rFonts w:hint="eastAsia"/>
        </w:rPr>
        <w:t>請在場不知</w:t>
      </w:r>
      <w:proofErr w:type="gramEnd"/>
      <w:r w:rsidRPr="008E2626">
        <w:rPr>
          <w:rFonts w:hint="eastAsia"/>
        </w:rPr>
        <w:t>情之行政室主任羅</w:t>
      </w:r>
      <w:r w:rsidR="003734D7">
        <w:rPr>
          <w:rFonts w:hAnsi="標楷體" w:hint="eastAsia"/>
        </w:rPr>
        <w:t>○</w:t>
      </w:r>
      <w:r w:rsidRPr="008E2626">
        <w:rPr>
          <w:rFonts w:hint="eastAsia"/>
        </w:rPr>
        <w:t>旲將空白之審查</w:t>
      </w:r>
      <w:proofErr w:type="gramStart"/>
      <w:r w:rsidRPr="008E2626">
        <w:rPr>
          <w:rFonts w:hint="eastAsia"/>
        </w:rPr>
        <w:t>評分表交</w:t>
      </w:r>
      <w:proofErr w:type="gramEnd"/>
      <w:r w:rsidRPr="008E2626">
        <w:rPr>
          <w:rFonts w:hint="eastAsia"/>
        </w:rPr>
        <w:t>由林</w:t>
      </w:r>
      <w:r w:rsidR="003734D7">
        <w:rPr>
          <w:rFonts w:hAnsi="標楷體" w:hint="eastAsia"/>
        </w:rPr>
        <w:t>○</w:t>
      </w:r>
      <w:r w:rsidRPr="008E2626">
        <w:rPr>
          <w:rFonts w:hint="eastAsia"/>
        </w:rPr>
        <w:t>慧確認，</w:t>
      </w:r>
      <w:r w:rsidRPr="008E2626">
        <w:rPr>
          <w:rFonts w:hint="eastAsia"/>
        </w:rPr>
        <w:lastRenderedPageBreak/>
        <w:t>林</w:t>
      </w:r>
      <w:r w:rsidR="003734D7">
        <w:rPr>
          <w:rFonts w:hAnsi="標楷體" w:hint="eastAsia"/>
        </w:rPr>
        <w:t>○</w:t>
      </w:r>
      <w:r w:rsidRPr="008E2626">
        <w:rPr>
          <w:rFonts w:hint="eastAsia"/>
        </w:rPr>
        <w:t>慧見其評分表上分數遭變造情事，大聲驚呼「是</w:t>
      </w:r>
      <w:proofErr w:type="gramStart"/>
      <w:r w:rsidRPr="008E2626">
        <w:rPr>
          <w:rFonts w:hint="eastAsia"/>
        </w:rPr>
        <w:t>誰偷改</w:t>
      </w:r>
      <w:proofErr w:type="gramEnd"/>
      <w:r w:rsidRPr="008E2626">
        <w:rPr>
          <w:rFonts w:hint="eastAsia"/>
        </w:rPr>
        <w:t>我的分數！」等語，卻仍無奈配合按其塗改之分數重新謄寫審查評分表，致使2號廠商（永</w:t>
      </w:r>
      <w:r w:rsidR="003734D7">
        <w:rPr>
          <w:rFonts w:hAnsi="標楷體" w:hint="eastAsia"/>
        </w:rPr>
        <w:t>○</w:t>
      </w:r>
      <w:r w:rsidRPr="008E2626">
        <w:rPr>
          <w:rFonts w:hint="eastAsia"/>
        </w:rPr>
        <w:t>公司）總分由「78分」變更為「76分」，原始平均分數由80.1降為79.9分，藉此將永</w:t>
      </w:r>
      <w:r w:rsidR="003734D7">
        <w:rPr>
          <w:rFonts w:hAnsi="標楷體" w:hint="eastAsia"/>
        </w:rPr>
        <w:t>○</w:t>
      </w:r>
      <w:r w:rsidRPr="008E2626">
        <w:rPr>
          <w:rFonts w:hint="eastAsia"/>
        </w:rPr>
        <w:t>公司及萬</w:t>
      </w:r>
      <w:r w:rsidR="003734D7">
        <w:rPr>
          <w:rFonts w:hAnsi="標楷體" w:hint="eastAsia"/>
        </w:rPr>
        <w:t>○</w:t>
      </w:r>
      <w:r w:rsidRPr="008E2626">
        <w:rPr>
          <w:rFonts w:hint="eastAsia"/>
        </w:rPr>
        <w:t>通公司分別以79.9分或79.7分予以剔除。經塗改後之本案各評審委員之評審分數</w:t>
      </w:r>
      <w:proofErr w:type="gramStart"/>
      <w:r w:rsidRPr="008E2626">
        <w:rPr>
          <w:rFonts w:hint="eastAsia"/>
        </w:rPr>
        <w:t>列如</w:t>
      </w:r>
      <w:proofErr w:type="gramEnd"/>
      <w:r w:rsidRPr="008E2626">
        <w:rPr>
          <w:rFonts w:hint="eastAsia"/>
        </w:rPr>
        <w:t>下表所示：</w:t>
      </w:r>
    </w:p>
    <w:p w:rsidR="00AB3083" w:rsidRPr="008E2626" w:rsidRDefault="00AB3083" w:rsidP="00E06689">
      <w:pPr>
        <w:pStyle w:val="a3"/>
      </w:pPr>
      <w:r w:rsidRPr="008E2626">
        <w:rPr>
          <w:rFonts w:hint="eastAsia"/>
        </w:rPr>
        <w:t>新豐鄉公所醫療用口罩財物採購案評審委員之評審結果表</w:t>
      </w:r>
    </w:p>
    <w:tbl>
      <w:tblPr>
        <w:tblW w:w="88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260"/>
        <w:gridCol w:w="1080"/>
        <w:gridCol w:w="1440"/>
        <w:gridCol w:w="1080"/>
        <w:gridCol w:w="1260"/>
        <w:gridCol w:w="1080"/>
      </w:tblGrid>
      <w:tr w:rsidR="008E2626" w:rsidRPr="008E2626" w:rsidTr="007B77A7">
        <w:trPr>
          <w:cantSplit/>
          <w:trHeight w:val="436"/>
        </w:trPr>
        <w:tc>
          <w:tcPr>
            <w:tcW w:w="1620" w:type="dxa"/>
          </w:tcPr>
          <w:p w:rsidR="00AB3083" w:rsidRPr="008E2626" w:rsidRDefault="00AB3083" w:rsidP="007B77A7">
            <w:pPr>
              <w:spacing w:line="360" w:lineRule="exact"/>
              <w:rPr>
                <w:rFonts w:hAnsi="標楷體"/>
                <w:sz w:val="28"/>
                <w:szCs w:val="28"/>
              </w:rPr>
            </w:pPr>
            <w:r w:rsidRPr="008E2626">
              <w:rPr>
                <w:rFonts w:hAnsi="標楷體" w:hint="eastAsia"/>
                <w:sz w:val="28"/>
                <w:szCs w:val="28"/>
              </w:rPr>
              <w:t>廠商編號</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252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r>
      <w:tr w:rsidR="008E2626" w:rsidRPr="008E2626" w:rsidTr="007B77A7">
        <w:trPr>
          <w:cantSplit/>
          <w:trHeight w:val="382"/>
        </w:trPr>
        <w:tc>
          <w:tcPr>
            <w:tcW w:w="1620" w:type="dxa"/>
            <w:vMerge w:val="restart"/>
            <w:tcBorders>
              <w:tl2br w:val="single" w:sz="4" w:space="0" w:color="auto"/>
            </w:tcBorders>
          </w:tcPr>
          <w:p w:rsidR="00AB3083" w:rsidRPr="008E2626" w:rsidRDefault="00AB3083" w:rsidP="007B77A7">
            <w:pPr>
              <w:spacing w:line="360" w:lineRule="exact"/>
              <w:jc w:val="right"/>
              <w:rPr>
                <w:rFonts w:hAnsi="標楷體"/>
                <w:sz w:val="22"/>
                <w:szCs w:val="22"/>
              </w:rPr>
            </w:pPr>
            <w:r w:rsidRPr="008E2626">
              <w:rPr>
                <w:rFonts w:hAnsi="標楷體" w:hint="eastAsia"/>
                <w:sz w:val="22"/>
                <w:szCs w:val="22"/>
              </w:rPr>
              <w:t>廠商名稱</w:t>
            </w:r>
          </w:p>
          <w:p w:rsidR="00AB3083" w:rsidRPr="008E2626" w:rsidRDefault="00AB3083" w:rsidP="007B77A7">
            <w:pPr>
              <w:spacing w:line="360" w:lineRule="exact"/>
              <w:jc w:val="right"/>
              <w:rPr>
                <w:rFonts w:hAnsi="標楷體"/>
                <w:sz w:val="22"/>
                <w:szCs w:val="22"/>
              </w:rPr>
            </w:pPr>
          </w:p>
          <w:p w:rsidR="00AB3083" w:rsidRPr="008E2626" w:rsidRDefault="00AB3083" w:rsidP="007B77A7">
            <w:pPr>
              <w:spacing w:line="360" w:lineRule="exact"/>
              <w:jc w:val="right"/>
              <w:rPr>
                <w:rFonts w:hAnsi="標楷體"/>
                <w:sz w:val="22"/>
                <w:szCs w:val="22"/>
              </w:rPr>
            </w:pPr>
          </w:p>
          <w:p w:rsidR="00AB3083" w:rsidRPr="008E2626" w:rsidRDefault="00AB3083" w:rsidP="007B77A7">
            <w:pPr>
              <w:spacing w:line="360" w:lineRule="exact"/>
              <w:rPr>
                <w:rFonts w:hAnsi="標楷體"/>
                <w:sz w:val="28"/>
                <w:szCs w:val="28"/>
              </w:rPr>
            </w:pPr>
            <w:r w:rsidRPr="008E2626">
              <w:rPr>
                <w:rFonts w:hAnsi="標楷體" w:hint="eastAsia"/>
                <w:sz w:val="22"/>
                <w:szCs w:val="22"/>
              </w:rPr>
              <w:t>評選委員</w:t>
            </w:r>
          </w:p>
        </w:tc>
        <w:tc>
          <w:tcPr>
            <w:tcW w:w="2340" w:type="dxa"/>
            <w:gridSpan w:val="2"/>
            <w:shd w:val="clear" w:color="auto" w:fill="auto"/>
          </w:tcPr>
          <w:p w:rsidR="00AB3083" w:rsidRPr="008E2626" w:rsidRDefault="00AB3083" w:rsidP="007B77A7">
            <w:pPr>
              <w:pStyle w:val="13"/>
              <w:adjustRightInd/>
              <w:spacing w:line="360" w:lineRule="exact"/>
              <w:ind w:firstLine="601"/>
              <w:textAlignment w:val="auto"/>
              <w:rPr>
                <w:rFonts w:ascii="標楷體" w:eastAsia="標楷體" w:hAnsi="標楷體"/>
                <w:sz w:val="28"/>
                <w:szCs w:val="28"/>
              </w:rPr>
            </w:pPr>
            <w:r w:rsidRPr="008E2626">
              <w:rPr>
                <w:rFonts w:ascii="標楷體" w:eastAsia="標楷體" w:hAnsi="標楷體" w:hint="eastAsia"/>
                <w:sz w:val="28"/>
                <w:szCs w:val="28"/>
              </w:rPr>
              <w:t>謹</w:t>
            </w:r>
            <w:r w:rsidR="003734D7">
              <w:rPr>
                <w:rFonts w:ascii="標楷體" w:eastAsia="標楷體" w:hAnsi="標楷體" w:hint="eastAsia"/>
                <w:sz w:val="28"/>
                <w:szCs w:val="28"/>
              </w:rPr>
              <w:t>○</w:t>
            </w:r>
            <w:r w:rsidRPr="008E2626">
              <w:rPr>
                <w:rFonts w:ascii="標楷體" w:eastAsia="標楷體" w:hAnsi="標楷體" w:hint="eastAsia"/>
                <w:sz w:val="28"/>
                <w:szCs w:val="28"/>
              </w:rPr>
              <w:t>公司</w:t>
            </w:r>
          </w:p>
        </w:tc>
        <w:tc>
          <w:tcPr>
            <w:tcW w:w="2520" w:type="dxa"/>
            <w:gridSpan w:val="2"/>
            <w:shd w:val="clear" w:color="auto" w:fill="auto"/>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永</w:t>
            </w:r>
            <w:r w:rsidR="003734D7">
              <w:rPr>
                <w:rFonts w:hAnsi="標楷體" w:hint="eastAsia"/>
                <w:sz w:val="28"/>
                <w:szCs w:val="28"/>
              </w:rPr>
              <w:t>○</w:t>
            </w:r>
            <w:r w:rsidRPr="008E2626">
              <w:rPr>
                <w:rFonts w:hAnsi="標楷體" w:hint="eastAsia"/>
                <w:sz w:val="28"/>
                <w:szCs w:val="28"/>
              </w:rPr>
              <w:t>公司</w:t>
            </w:r>
          </w:p>
        </w:tc>
        <w:tc>
          <w:tcPr>
            <w:tcW w:w="2340" w:type="dxa"/>
            <w:gridSpan w:val="2"/>
            <w:shd w:val="clear" w:color="auto" w:fill="auto"/>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萬</w:t>
            </w:r>
            <w:r w:rsidR="003734D7">
              <w:rPr>
                <w:rFonts w:hAnsi="標楷體" w:hint="eastAsia"/>
                <w:sz w:val="28"/>
                <w:szCs w:val="28"/>
              </w:rPr>
              <w:t>○</w:t>
            </w:r>
            <w:r w:rsidRPr="008E2626">
              <w:rPr>
                <w:rFonts w:hAnsi="標楷體" w:hint="eastAsia"/>
                <w:sz w:val="28"/>
                <w:szCs w:val="28"/>
              </w:rPr>
              <w:t>通公司</w:t>
            </w:r>
          </w:p>
        </w:tc>
      </w:tr>
      <w:tr w:rsidR="008E2626" w:rsidRPr="008E2626" w:rsidTr="007B77A7">
        <w:trPr>
          <w:cantSplit/>
          <w:trHeight w:val="461"/>
        </w:trPr>
        <w:tc>
          <w:tcPr>
            <w:tcW w:w="1620" w:type="dxa"/>
            <w:vMerge/>
            <w:tcBorders>
              <w:tl2br w:val="single" w:sz="4" w:space="0" w:color="auto"/>
            </w:tcBorders>
          </w:tcPr>
          <w:p w:rsidR="00AB3083" w:rsidRPr="008E2626" w:rsidRDefault="00AB3083" w:rsidP="007B77A7">
            <w:pPr>
              <w:spacing w:line="360" w:lineRule="exact"/>
              <w:rPr>
                <w:rFonts w:hAnsi="標楷體"/>
                <w:noProof/>
                <w:sz w:val="28"/>
                <w:szCs w:val="28"/>
              </w:rPr>
            </w:pPr>
          </w:p>
        </w:tc>
        <w:tc>
          <w:tcPr>
            <w:tcW w:w="126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得分加總</w:t>
            </w:r>
          </w:p>
        </w:tc>
        <w:tc>
          <w:tcPr>
            <w:tcW w:w="108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序位</w:t>
            </w:r>
          </w:p>
        </w:tc>
        <w:tc>
          <w:tcPr>
            <w:tcW w:w="144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得分加總</w:t>
            </w:r>
          </w:p>
        </w:tc>
        <w:tc>
          <w:tcPr>
            <w:tcW w:w="108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序位</w:t>
            </w:r>
          </w:p>
        </w:tc>
        <w:tc>
          <w:tcPr>
            <w:tcW w:w="126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得分加總</w:t>
            </w:r>
          </w:p>
        </w:tc>
        <w:tc>
          <w:tcPr>
            <w:tcW w:w="1080" w:type="dxa"/>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序位</w:t>
            </w:r>
          </w:p>
        </w:tc>
      </w:tr>
      <w:tr w:rsidR="008E2626" w:rsidRPr="008E2626" w:rsidTr="007B77A7">
        <w:trPr>
          <w:cantSplit/>
          <w:trHeight w:hRule="exact" w:val="377"/>
        </w:trPr>
        <w:tc>
          <w:tcPr>
            <w:tcW w:w="162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A</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2</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144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4</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1</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r>
      <w:tr w:rsidR="008E2626" w:rsidRPr="008E2626" w:rsidTr="007B77A7">
        <w:trPr>
          <w:cantSplit/>
          <w:trHeight w:hRule="exact" w:val="345"/>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sz w:val="28"/>
                <w:szCs w:val="28"/>
              </w:rPr>
              <w:t>B</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1</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144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5</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6</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r>
      <w:tr w:rsidR="008E2626" w:rsidRPr="008E2626" w:rsidTr="007B77A7">
        <w:trPr>
          <w:cantSplit/>
          <w:trHeight w:hRule="exact" w:val="368"/>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C</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2</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144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6</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2</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r>
      <w:tr w:rsidR="008E2626" w:rsidRPr="008E2626" w:rsidTr="007B77A7">
        <w:trPr>
          <w:cantSplit/>
          <w:trHeight w:hRule="exact" w:val="351"/>
        </w:trPr>
        <w:tc>
          <w:tcPr>
            <w:tcW w:w="162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D</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0</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c>
          <w:tcPr>
            <w:tcW w:w="144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6</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8</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r>
      <w:tr w:rsidR="008E2626" w:rsidRPr="008E2626" w:rsidTr="007B77A7">
        <w:trPr>
          <w:cantSplit/>
          <w:trHeight w:hRule="exact" w:val="361"/>
        </w:trPr>
        <w:tc>
          <w:tcPr>
            <w:tcW w:w="162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E</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2</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c>
          <w:tcPr>
            <w:tcW w:w="144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4</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126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6</w:t>
            </w:r>
          </w:p>
        </w:tc>
        <w:tc>
          <w:tcPr>
            <w:tcW w:w="1080" w:type="dxa"/>
            <w:shd w:val="clear" w:color="auto" w:fill="D6E3BC" w:themeFill="accent3" w:themeFillTint="66"/>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r>
      <w:tr w:rsidR="008E2626" w:rsidRPr="008E2626" w:rsidTr="007B77A7">
        <w:trPr>
          <w:cantSplit/>
          <w:trHeight w:hRule="exact" w:val="361"/>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F</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3</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144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8</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7</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r>
      <w:tr w:rsidR="008E2626" w:rsidRPr="008E2626" w:rsidTr="007B77A7">
        <w:trPr>
          <w:cantSplit/>
          <w:trHeight w:hRule="exact" w:val="361"/>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G</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4</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144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6</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c>
          <w:tcPr>
            <w:tcW w:w="126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8</w:t>
            </w:r>
          </w:p>
        </w:tc>
        <w:tc>
          <w:tcPr>
            <w:tcW w:w="108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r>
      <w:tr w:rsidR="008E2626" w:rsidRPr="008E2626" w:rsidTr="00E06689">
        <w:trPr>
          <w:cantSplit/>
          <w:trHeight w:val="465"/>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廠商標價</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sz w:val="28"/>
                <w:szCs w:val="28"/>
              </w:rPr>
              <w:t>2</w:t>
            </w:r>
            <w:r w:rsidRPr="008E2626">
              <w:rPr>
                <w:rFonts w:hAnsi="標楷體" w:hint="eastAsia"/>
                <w:sz w:val="28"/>
                <w:szCs w:val="28"/>
              </w:rPr>
              <w:t>00元</w:t>
            </w:r>
          </w:p>
        </w:tc>
        <w:tc>
          <w:tcPr>
            <w:tcW w:w="252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5</w:t>
            </w:r>
            <w:r w:rsidRPr="008E2626">
              <w:rPr>
                <w:rFonts w:hAnsi="標楷體"/>
                <w:sz w:val="28"/>
                <w:szCs w:val="28"/>
              </w:rPr>
              <w:t>7</w:t>
            </w:r>
            <w:r w:rsidRPr="008E2626">
              <w:rPr>
                <w:rFonts w:hAnsi="標楷體" w:hint="eastAsia"/>
                <w:sz w:val="28"/>
                <w:szCs w:val="28"/>
              </w:rPr>
              <w:t>元</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4</w:t>
            </w:r>
            <w:r w:rsidRPr="008E2626">
              <w:rPr>
                <w:rFonts w:hAnsi="標楷體"/>
                <w:sz w:val="28"/>
                <w:szCs w:val="28"/>
              </w:rPr>
              <w:t>9</w:t>
            </w:r>
            <w:r w:rsidRPr="008E2626">
              <w:rPr>
                <w:rFonts w:hAnsi="標楷體" w:hint="eastAsia"/>
                <w:sz w:val="28"/>
                <w:szCs w:val="28"/>
              </w:rPr>
              <w:t>元</w:t>
            </w:r>
          </w:p>
        </w:tc>
      </w:tr>
      <w:tr w:rsidR="008E2626" w:rsidRPr="008E2626" w:rsidTr="00E06689">
        <w:trPr>
          <w:cantSplit/>
          <w:trHeight w:val="465"/>
        </w:trPr>
        <w:tc>
          <w:tcPr>
            <w:tcW w:w="1620" w:type="dxa"/>
            <w:vAlign w:val="center"/>
          </w:tcPr>
          <w:p w:rsidR="00AB3083" w:rsidRPr="008E2626" w:rsidRDefault="00AB3083" w:rsidP="007B77A7">
            <w:pPr>
              <w:spacing w:line="360" w:lineRule="exact"/>
              <w:jc w:val="center"/>
              <w:rPr>
                <w:rFonts w:hAnsi="標楷體"/>
                <w:spacing w:val="-24"/>
                <w:sz w:val="28"/>
                <w:szCs w:val="28"/>
              </w:rPr>
            </w:pPr>
            <w:r w:rsidRPr="008E2626">
              <w:rPr>
                <w:rFonts w:hAnsi="標楷體" w:hint="eastAsia"/>
                <w:spacing w:val="-24"/>
                <w:sz w:val="28"/>
                <w:szCs w:val="28"/>
              </w:rPr>
              <w:t>評分（平均）</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8</w:t>
            </w:r>
            <w:r w:rsidRPr="008E2626">
              <w:rPr>
                <w:rFonts w:hAnsi="標楷體"/>
                <w:sz w:val="28"/>
                <w:szCs w:val="28"/>
              </w:rPr>
              <w:t>2.0</w:t>
            </w:r>
          </w:p>
        </w:tc>
        <w:tc>
          <w:tcPr>
            <w:tcW w:w="252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9.9</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7</w:t>
            </w:r>
            <w:r w:rsidRPr="008E2626">
              <w:rPr>
                <w:rFonts w:hAnsi="標楷體"/>
                <w:sz w:val="28"/>
                <w:szCs w:val="28"/>
              </w:rPr>
              <w:t>9.7</w:t>
            </w:r>
          </w:p>
        </w:tc>
      </w:tr>
      <w:tr w:rsidR="008E2626" w:rsidRPr="008E2626" w:rsidTr="00E06689">
        <w:trPr>
          <w:cantSplit/>
          <w:trHeight w:val="465"/>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序位和</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r w:rsidRPr="008E2626">
              <w:rPr>
                <w:rFonts w:hAnsi="標楷體"/>
                <w:sz w:val="28"/>
                <w:szCs w:val="28"/>
              </w:rPr>
              <w:t>2</w:t>
            </w:r>
          </w:p>
        </w:tc>
        <w:tc>
          <w:tcPr>
            <w:tcW w:w="252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r w:rsidRPr="008E2626">
              <w:rPr>
                <w:rFonts w:hAnsi="標楷體"/>
                <w:sz w:val="28"/>
                <w:szCs w:val="28"/>
              </w:rPr>
              <w:t>5</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r w:rsidRPr="008E2626">
              <w:rPr>
                <w:rFonts w:hAnsi="標楷體"/>
                <w:sz w:val="28"/>
                <w:szCs w:val="28"/>
              </w:rPr>
              <w:t>5</w:t>
            </w:r>
          </w:p>
        </w:tc>
      </w:tr>
      <w:tr w:rsidR="008E2626" w:rsidRPr="008E2626" w:rsidTr="00E06689">
        <w:trPr>
          <w:cantSplit/>
          <w:trHeight w:val="465"/>
        </w:trPr>
        <w:tc>
          <w:tcPr>
            <w:tcW w:w="1620" w:type="dxa"/>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序位名次</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1</w:t>
            </w:r>
          </w:p>
        </w:tc>
        <w:tc>
          <w:tcPr>
            <w:tcW w:w="252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2</w:t>
            </w:r>
          </w:p>
        </w:tc>
        <w:tc>
          <w:tcPr>
            <w:tcW w:w="2340" w:type="dxa"/>
            <w:gridSpan w:val="2"/>
            <w:shd w:val="clear" w:color="auto" w:fill="auto"/>
            <w:vAlign w:val="center"/>
          </w:tcPr>
          <w:p w:rsidR="00AB3083" w:rsidRPr="008E2626" w:rsidRDefault="00AB3083" w:rsidP="007B77A7">
            <w:pPr>
              <w:spacing w:line="360" w:lineRule="exact"/>
              <w:jc w:val="center"/>
              <w:rPr>
                <w:rFonts w:hAnsi="標楷體"/>
                <w:sz w:val="28"/>
                <w:szCs w:val="28"/>
              </w:rPr>
            </w:pPr>
            <w:r w:rsidRPr="008E2626">
              <w:rPr>
                <w:rFonts w:hAnsi="標楷體" w:hint="eastAsia"/>
                <w:sz w:val="28"/>
                <w:szCs w:val="28"/>
              </w:rPr>
              <w:t>3</w:t>
            </w:r>
          </w:p>
        </w:tc>
      </w:tr>
    </w:tbl>
    <w:p w:rsidR="00AB3083" w:rsidRPr="008E2626" w:rsidRDefault="00AB3083" w:rsidP="00E06689">
      <w:pPr>
        <w:ind w:leftChars="50" w:left="170"/>
        <w:rPr>
          <w:sz w:val="28"/>
          <w:szCs w:val="28"/>
        </w:rPr>
      </w:pPr>
      <w:r w:rsidRPr="008E2626">
        <w:rPr>
          <w:rFonts w:hint="eastAsia"/>
          <w:sz w:val="28"/>
          <w:szCs w:val="28"/>
        </w:rPr>
        <w:t>資料來源：本院自行整理</w:t>
      </w:r>
    </w:p>
    <w:p w:rsidR="00AB3083" w:rsidRPr="008E2626" w:rsidRDefault="00AB3083" w:rsidP="00E06689">
      <w:pPr>
        <w:spacing w:afterLines="50" w:after="228"/>
        <w:ind w:leftChars="50" w:left="170"/>
        <w:rPr>
          <w:sz w:val="24"/>
        </w:rPr>
      </w:pPr>
      <w:r w:rsidRPr="008E2626">
        <w:rPr>
          <w:rFonts w:hAnsi="標楷體" w:hint="eastAsia"/>
          <w:sz w:val="28"/>
          <w:szCs w:val="28"/>
        </w:rPr>
        <w:t>※</w:t>
      </w:r>
      <w:r w:rsidRPr="008E2626">
        <w:rPr>
          <w:rFonts w:hint="eastAsia"/>
          <w:sz w:val="28"/>
          <w:szCs w:val="28"/>
        </w:rPr>
        <w:t>其中，A、D、E為外聘委員；</w:t>
      </w:r>
      <w:r w:rsidRPr="008E2626">
        <w:rPr>
          <w:sz w:val="28"/>
          <w:szCs w:val="28"/>
        </w:rPr>
        <w:t>B</w:t>
      </w:r>
      <w:r w:rsidRPr="008E2626">
        <w:rPr>
          <w:rFonts w:hint="eastAsia"/>
          <w:sz w:val="28"/>
          <w:szCs w:val="28"/>
        </w:rPr>
        <w:t>、C、F、G為新豐鄉公所內派委員</w:t>
      </w:r>
    </w:p>
    <w:p w:rsidR="00AB3083" w:rsidRPr="008E2626" w:rsidRDefault="00AB3083" w:rsidP="00E06689">
      <w:pPr>
        <w:pStyle w:val="3"/>
        <w:numPr>
          <w:ilvl w:val="2"/>
          <w:numId w:val="1"/>
        </w:numPr>
      </w:pPr>
      <w:r w:rsidRPr="008E2626">
        <w:rPr>
          <w:rFonts w:hint="eastAsia"/>
          <w:spacing w:val="-6"/>
        </w:rPr>
        <w:t>按採購評選審議委員會審議規則第6條第2條及採購評選委員會委員須知第10點第1項均規定：「不同委員之評選結果有明顯差異時，召集人應提交本委員會議決或依本委員會決議辦理</w:t>
      </w:r>
      <w:proofErr w:type="gramStart"/>
      <w:r w:rsidRPr="008E2626">
        <w:rPr>
          <w:rFonts w:hint="eastAsia"/>
          <w:spacing w:val="-6"/>
        </w:rPr>
        <w:t>複</w:t>
      </w:r>
      <w:proofErr w:type="gramEnd"/>
      <w:r w:rsidRPr="008E2626">
        <w:rPr>
          <w:rFonts w:hint="eastAsia"/>
          <w:spacing w:val="-6"/>
        </w:rPr>
        <w:t>評。」是</w:t>
      </w:r>
      <w:proofErr w:type="gramStart"/>
      <w:r w:rsidRPr="008E2626">
        <w:rPr>
          <w:rFonts w:hint="eastAsia"/>
          <w:spacing w:val="-6"/>
        </w:rPr>
        <w:t>以</w:t>
      </w:r>
      <w:proofErr w:type="gramEnd"/>
      <w:r w:rsidRPr="008E2626">
        <w:rPr>
          <w:rFonts w:hint="eastAsia"/>
          <w:spacing w:val="-6"/>
        </w:rPr>
        <w:t>，機關辦理採購評選作業，如有不同委員之評選結果有明顯差異，</w:t>
      </w:r>
      <w:r w:rsidRPr="008E2626">
        <w:rPr>
          <w:rFonts w:hint="eastAsia"/>
          <w:spacing w:val="-6"/>
        </w:rPr>
        <w:lastRenderedPageBreak/>
        <w:t>應依採購評選審議委員會</w:t>
      </w:r>
      <w:r w:rsidR="00D271FC" w:rsidRPr="008E2626">
        <w:rPr>
          <w:rFonts w:hint="eastAsia"/>
          <w:spacing w:val="-6"/>
        </w:rPr>
        <w:t>審議規則</w:t>
      </w:r>
      <w:r w:rsidRPr="008E2626">
        <w:rPr>
          <w:rFonts w:hint="eastAsia"/>
          <w:spacing w:val="-6"/>
        </w:rPr>
        <w:t>第6條規定辦理，</w:t>
      </w:r>
      <w:r w:rsidRPr="008E2626">
        <w:rPr>
          <w:rFonts w:hint="eastAsia"/>
        </w:rPr>
        <w:t>不得僅憑召集人詢問各出席委員主觀意見即認定無明顯差異情形。工作小組可協助向召集人說明明顯差異情形，並請召集人依規定辦理。此業經行政院公共工程委員會107年12月14日</w:t>
      </w:r>
      <w:proofErr w:type="gramStart"/>
      <w:r w:rsidRPr="008E2626">
        <w:rPr>
          <w:rFonts w:hint="eastAsia"/>
        </w:rPr>
        <w:t>工程企字第1070050038號</w:t>
      </w:r>
      <w:proofErr w:type="gramEnd"/>
      <w:r w:rsidRPr="008E2626">
        <w:rPr>
          <w:rFonts w:hint="eastAsia"/>
        </w:rPr>
        <w:t>函釋在案。另該會訂有「最有利標作業手冊」肆、五、（十三）列舉評選結果有明顯差異之</w:t>
      </w:r>
      <w:proofErr w:type="gramStart"/>
      <w:r w:rsidRPr="008E2626">
        <w:rPr>
          <w:rFonts w:hint="eastAsia"/>
        </w:rPr>
        <w:t>態樣供各</w:t>
      </w:r>
      <w:proofErr w:type="gramEnd"/>
      <w:r w:rsidRPr="008E2626">
        <w:rPr>
          <w:rFonts w:hint="eastAsia"/>
        </w:rPr>
        <w:t>機關查察，其中列舉5種評選結果有明顯差異之案例類型。而由上表觀察可知，本案內派委員固均一致將1號廠商(謹</w:t>
      </w:r>
      <w:r w:rsidR="003734D7">
        <w:rPr>
          <w:rFonts w:hAnsi="標楷體" w:hint="eastAsia"/>
        </w:rPr>
        <w:t>○</w:t>
      </w:r>
      <w:r w:rsidRPr="008E2626">
        <w:rPr>
          <w:rFonts w:hint="eastAsia"/>
        </w:rPr>
        <w:t>公司</w:t>
      </w:r>
      <w:r w:rsidRPr="008E2626">
        <w:t>)</w:t>
      </w:r>
      <w:r w:rsidRPr="008E2626">
        <w:rPr>
          <w:rFonts w:hint="eastAsia"/>
        </w:rPr>
        <w:t>評為最優，惟3位外聘</w:t>
      </w:r>
      <w:proofErr w:type="gramStart"/>
      <w:r w:rsidRPr="008E2626">
        <w:rPr>
          <w:rFonts w:hint="eastAsia"/>
        </w:rPr>
        <w:t>委員均未對</w:t>
      </w:r>
      <w:proofErr w:type="gramEnd"/>
      <w:r w:rsidRPr="008E2626">
        <w:rPr>
          <w:rFonts w:hint="eastAsia"/>
        </w:rPr>
        <w:t>1號廠商(謹</w:t>
      </w:r>
      <w:r w:rsidR="003734D7">
        <w:rPr>
          <w:rFonts w:hAnsi="標楷體" w:hint="eastAsia"/>
        </w:rPr>
        <w:t>○</w:t>
      </w:r>
      <w:r w:rsidRPr="008E2626">
        <w:rPr>
          <w:rFonts w:hint="eastAsia"/>
        </w:rPr>
        <w:t>公司</w:t>
      </w:r>
      <w:r w:rsidRPr="008E2626">
        <w:t>)</w:t>
      </w:r>
      <w:r w:rsidRPr="008E2626">
        <w:rPr>
          <w:rFonts w:hint="eastAsia"/>
        </w:rPr>
        <w:t>給予最優之評分，其中</w:t>
      </w:r>
      <w:r w:rsidRPr="008E2626">
        <w:t>1</w:t>
      </w:r>
      <w:r w:rsidRPr="008E2626">
        <w:rPr>
          <w:rFonts w:hint="eastAsia"/>
        </w:rPr>
        <w:t>位評為次優，另2位則評定為最差。又無論1號、2號或3號廠商，在各評審委員之評分中，</w:t>
      </w:r>
      <w:proofErr w:type="gramStart"/>
      <w:r w:rsidRPr="008E2626">
        <w:rPr>
          <w:rFonts w:hint="eastAsia"/>
        </w:rPr>
        <w:t>均有出現</w:t>
      </w:r>
      <w:proofErr w:type="gramEnd"/>
      <w:r w:rsidRPr="008E2626">
        <w:rPr>
          <w:rFonts w:hint="eastAsia"/>
        </w:rPr>
        <w:t>被部分評審委員評定為最優，又被其他評審委員評定為最差之現象。故本案情形已同時符合上開最有利標作業手冊中所列舉之「第2類型：3家（含）以上廠商參與評選，同一廠商，有委員</w:t>
      </w:r>
      <w:proofErr w:type="gramStart"/>
      <w:r w:rsidRPr="008E2626">
        <w:rPr>
          <w:rFonts w:hint="eastAsia"/>
        </w:rPr>
        <w:t>評定其序位</w:t>
      </w:r>
      <w:proofErr w:type="gramEnd"/>
      <w:r w:rsidRPr="008E2626">
        <w:rPr>
          <w:rFonts w:hint="eastAsia"/>
        </w:rPr>
        <w:t>為最優，同時亦有委員</w:t>
      </w:r>
      <w:proofErr w:type="gramStart"/>
      <w:r w:rsidRPr="008E2626">
        <w:rPr>
          <w:rFonts w:hint="eastAsia"/>
        </w:rPr>
        <w:t>評定其序</w:t>
      </w:r>
      <w:proofErr w:type="gramEnd"/>
      <w:r w:rsidRPr="008E2626">
        <w:rPr>
          <w:rFonts w:hint="eastAsia"/>
        </w:rPr>
        <w:t>位為最差。」及「第3類型：同一廠商之評選分數，有委員評定為高分，亦有委員評定為不及格分數。」</w:t>
      </w:r>
      <w:proofErr w:type="gramStart"/>
      <w:r w:rsidRPr="008E2626">
        <w:rPr>
          <w:rFonts w:hint="eastAsia"/>
        </w:rPr>
        <w:t>核屬不同</w:t>
      </w:r>
      <w:proofErr w:type="gramEnd"/>
      <w:r w:rsidRPr="008E2626">
        <w:rPr>
          <w:rFonts w:hint="eastAsia"/>
        </w:rPr>
        <w:t>委員之評審結果有明顯差異之情形，且現場亦有外聘評審委員就此提出質疑，按規定即應由召集人提交該評審委員會議決或依該委員會決議辦理複評，詎擔任召集人之課長許彩鳳竟</w:t>
      </w:r>
      <w:r w:rsidRPr="008E2626">
        <w:rPr>
          <w:rFonts w:hAnsi="標楷體" w:hint="eastAsia"/>
        </w:rPr>
        <w:t>僅憑其詢問各出席委員主觀意見後即逕予認定為無明顯差異情事。該案</w:t>
      </w:r>
      <w:proofErr w:type="gramStart"/>
      <w:r w:rsidRPr="008E2626">
        <w:rPr>
          <w:rFonts w:hAnsi="標楷體" w:hint="eastAsia"/>
        </w:rPr>
        <w:t>嗣</w:t>
      </w:r>
      <w:proofErr w:type="gramEnd"/>
      <w:r w:rsidRPr="008E2626">
        <w:rPr>
          <w:rFonts w:hAnsi="標楷體" w:hint="eastAsia"/>
        </w:rPr>
        <w:t>經評審委員會決議審查</w:t>
      </w:r>
      <w:proofErr w:type="gramStart"/>
      <w:r w:rsidRPr="008E2626">
        <w:rPr>
          <w:rFonts w:hAnsi="標楷體" w:hint="eastAsia"/>
        </w:rPr>
        <w:t>結果</w:t>
      </w:r>
      <w:r w:rsidRPr="008E2626">
        <w:rPr>
          <w:rFonts w:hint="eastAsia"/>
        </w:rPr>
        <w:t>由</w:t>
      </w:r>
      <w:proofErr w:type="gramEnd"/>
      <w:r w:rsidRPr="008E2626">
        <w:rPr>
          <w:rFonts w:hint="eastAsia"/>
        </w:rPr>
        <w:t>謹</w:t>
      </w:r>
      <w:r w:rsidR="003734D7">
        <w:rPr>
          <w:rFonts w:hAnsi="標楷體" w:hint="eastAsia"/>
        </w:rPr>
        <w:t>○</w:t>
      </w:r>
      <w:r w:rsidRPr="008E2626">
        <w:rPr>
          <w:rFonts w:hint="eastAsia"/>
        </w:rPr>
        <w:t>公司1家廠商之平均總評分達8</w:t>
      </w:r>
      <w:r w:rsidRPr="008E2626">
        <w:t>0</w:t>
      </w:r>
      <w:r w:rsidRPr="008E2626">
        <w:rPr>
          <w:rFonts w:hint="eastAsia"/>
        </w:rPr>
        <w:t>分以上，得進入價格標，最終該公司即以投標價每盒醫療用口罩200元（總價880萬元）得標該採購案，雙方並於1l1年7月12日簽定該採購案契約。惟此評審結果與該所針對此採購案之</w:t>
      </w:r>
      <w:r w:rsidRPr="008E2626">
        <w:rPr>
          <w:rFonts w:hint="eastAsia"/>
        </w:rPr>
        <w:lastRenderedPageBreak/>
        <w:t>工作小組初審意見對於投標廠商謹</w:t>
      </w:r>
      <w:r w:rsidR="003734D7">
        <w:rPr>
          <w:rFonts w:hAnsi="標楷體" w:hint="eastAsia"/>
        </w:rPr>
        <w:t>○</w:t>
      </w:r>
      <w:r w:rsidRPr="008E2626">
        <w:rPr>
          <w:rFonts w:hint="eastAsia"/>
        </w:rPr>
        <w:t>公司之審查註記包括「實績部分未提供資料」、「交貨分4批」等缺點，而其餘2家廠商則無缺點註記一節，亦有所出入，可見評審委員會並未按採購評選審議委員會審議規則第3條之1等規定，</w:t>
      </w:r>
      <w:r w:rsidRPr="008E2626">
        <w:rPr>
          <w:rFonts w:hAnsi="標楷體" w:hint="eastAsia"/>
        </w:rPr>
        <w:t>就各評選項目、受評廠商資料及工作小組初審意見，逐項討論後為之；並於評審結果與工作小組初審意見</w:t>
      </w:r>
      <w:proofErr w:type="gramStart"/>
      <w:r w:rsidRPr="008E2626">
        <w:rPr>
          <w:rFonts w:hAnsi="標楷體" w:hint="eastAsia"/>
        </w:rPr>
        <w:t>有異時</w:t>
      </w:r>
      <w:proofErr w:type="gramEnd"/>
      <w:r w:rsidRPr="008E2626">
        <w:rPr>
          <w:rFonts w:hAnsi="標楷體" w:hint="eastAsia"/>
        </w:rPr>
        <w:t>，由評審委員會或個別委員敘明理由，並列入會議紀錄。</w:t>
      </w:r>
    </w:p>
    <w:p w:rsidR="00AB3083" w:rsidRPr="008E2626" w:rsidRDefault="00AB3083" w:rsidP="00E06689">
      <w:pPr>
        <w:pStyle w:val="3"/>
        <w:numPr>
          <w:ilvl w:val="2"/>
          <w:numId w:val="1"/>
        </w:numPr>
      </w:pPr>
      <w:r w:rsidRPr="008E2626">
        <w:rPr>
          <w:rFonts w:hint="eastAsia"/>
        </w:rPr>
        <w:t>按機關辦理公告金額以上採購之開標、比價、議價、決標及驗收，除有特殊情形者外，應由其主（會）計及有關單位會同監辦。監辦人員會同監辦採購，應實地監視或書面審核機關辦理開標、比價、議價、決標及驗收是否符合本法規定之程序。</w:t>
      </w:r>
      <w:proofErr w:type="gramStart"/>
      <w:r w:rsidRPr="008E2626">
        <w:rPr>
          <w:rFonts w:hint="eastAsia"/>
        </w:rPr>
        <w:t>但監辦</w:t>
      </w:r>
      <w:proofErr w:type="gramEnd"/>
      <w:r w:rsidRPr="008E2626">
        <w:rPr>
          <w:rFonts w:hint="eastAsia"/>
        </w:rPr>
        <w:t>人員採書面審核監辦，應經機關首長或其授權人員核准。前項會同監辦，不包括涉及廠商資格、規格、商業條款、底價訂定、決標條件及驗收方法等採購之實質或技術事項之審查。</w:t>
      </w:r>
      <w:proofErr w:type="gramStart"/>
      <w:r w:rsidRPr="008E2626">
        <w:rPr>
          <w:rFonts w:hint="eastAsia"/>
        </w:rPr>
        <w:t>但監辦</w:t>
      </w:r>
      <w:proofErr w:type="gramEnd"/>
      <w:r w:rsidRPr="008E2626">
        <w:rPr>
          <w:rFonts w:hint="eastAsia"/>
        </w:rPr>
        <w:t>人員發現該等事項有違反法令情形者，仍得提出意見。政府採購法第13條第1項、機關主會計及有關單位會同監辦採購辦法第4條分別定有明文。本院</w:t>
      </w:r>
      <w:proofErr w:type="gramStart"/>
      <w:r w:rsidRPr="008E2626">
        <w:rPr>
          <w:rFonts w:hint="eastAsia"/>
        </w:rPr>
        <w:t>詢</w:t>
      </w:r>
      <w:proofErr w:type="gramEnd"/>
      <w:r w:rsidRPr="008E2626">
        <w:rPr>
          <w:rFonts w:hint="eastAsia"/>
        </w:rPr>
        <w:t>據新豐鄉公所主計室主任林</w:t>
      </w:r>
      <w:r w:rsidR="003734D7">
        <w:rPr>
          <w:rFonts w:hAnsi="標楷體" w:hint="eastAsia"/>
        </w:rPr>
        <w:t>○</w:t>
      </w:r>
      <w:r w:rsidRPr="008E2626">
        <w:rPr>
          <w:rFonts w:hint="eastAsia"/>
        </w:rPr>
        <w:t>君說明略以：「公告金額以上開標會實地監辦，驗收因業務繁忙</w:t>
      </w:r>
      <w:bookmarkStart w:id="52" w:name="_Hlk140572241"/>
      <w:proofErr w:type="gramStart"/>
      <w:r w:rsidRPr="008E2626">
        <w:rPr>
          <w:rFonts w:hint="eastAsia"/>
        </w:rPr>
        <w:t>採</w:t>
      </w:r>
      <w:proofErr w:type="gramEnd"/>
      <w:r w:rsidRPr="008E2626">
        <w:rPr>
          <w:rFonts w:hint="eastAsia"/>
        </w:rPr>
        <w:t>書面監辦</w:t>
      </w:r>
      <w:bookmarkEnd w:id="52"/>
      <w:r w:rsidRPr="008E2626">
        <w:rPr>
          <w:rFonts w:hint="eastAsia"/>
        </w:rPr>
        <w:t>；公告金額以下是</w:t>
      </w:r>
      <w:proofErr w:type="gramStart"/>
      <w:r w:rsidRPr="008E2626">
        <w:rPr>
          <w:rFonts w:hint="eastAsia"/>
        </w:rPr>
        <w:t>採</w:t>
      </w:r>
      <w:proofErr w:type="gramEnd"/>
      <w:r w:rsidRPr="008E2626">
        <w:rPr>
          <w:rFonts w:hint="eastAsia"/>
        </w:rPr>
        <w:t>書面驗收、監辦。」、「又比價、議價階段我們才會再出現監辦，我們有參與開標，未參與評選過程，</w:t>
      </w:r>
      <w:proofErr w:type="gramStart"/>
      <w:r w:rsidRPr="008E2626">
        <w:rPr>
          <w:rFonts w:hint="eastAsia"/>
        </w:rPr>
        <w:t>我們跟政風</w:t>
      </w:r>
      <w:proofErr w:type="gramEnd"/>
      <w:r w:rsidRPr="008E2626">
        <w:rPr>
          <w:rFonts w:hint="eastAsia"/>
        </w:rPr>
        <w:t>都</w:t>
      </w:r>
      <w:proofErr w:type="gramStart"/>
      <w:r w:rsidRPr="008E2626">
        <w:rPr>
          <w:rFonts w:hint="eastAsia"/>
        </w:rPr>
        <w:t>未在</w:t>
      </w:r>
      <w:proofErr w:type="gramEnd"/>
      <w:r w:rsidRPr="008E2626">
        <w:rPr>
          <w:rFonts w:hint="eastAsia"/>
        </w:rPr>
        <w:t>場，至於本案的驗收因業務繁忙，我們只採書面驗收。」、「我們僅事後就該廠商的分數加總，核對有無錯誤。我們在審資格標時才會全部廠商的資料看一下，但最後階段只剩1家時，我們就不會再去整體去看，也是尊重評選結果做程序審查，我是按採購法做的。」、「原則上</w:t>
      </w:r>
      <w:r w:rsidRPr="008E2626">
        <w:rPr>
          <w:rFonts w:hint="eastAsia"/>
        </w:rPr>
        <w:lastRenderedPageBreak/>
        <w:t>我們是尊重承辦單位的辦理過程，通常只依法作形式審核。評選結果通常為經全體委員評定的既成事實，我們通常都不好意思再說什麼或變更。」等語，對於本件公告金額以上之財物採購案，初以</w:t>
      </w:r>
      <w:r w:rsidRPr="008E2626">
        <w:rPr>
          <w:rFonts w:hAnsi="標楷體" w:hint="eastAsia"/>
        </w:rPr>
        <w:t>「尊重」</w:t>
      </w:r>
      <w:r w:rsidRPr="008E2626">
        <w:rPr>
          <w:rFonts w:hint="eastAsia"/>
        </w:rPr>
        <w:t>承辦單位的辦理過程為由，表示通常只依法作形式審核</w:t>
      </w:r>
      <w:r w:rsidRPr="008E2626">
        <w:rPr>
          <w:rFonts w:hAnsi="標楷體" w:hint="eastAsia"/>
        </w:rPr>
        <w:t>，對於評選結果認為乃係</w:t>
      </w:r>
      <w:r w:rsidRPr="008E2626">
        <w:rPr>
          <w:rFonts w:hint="eastAsia"/>
        </w:rPr>
        <w:t>經全體委員評定的既成事實，因此「通常都不好意思再說什麼或變更」，</w:t>
      </w:r>
      <w:proofErr w:type="gramStart"/>
      <w:r w:rsidRPr="008E2626">
        <w:rPr>
          <w:rFonts w:hint="eastAsia"/>
        </w:rPr>
        <w:t>嗣</w:t>
      </w:r>
      <w:proofErr w:type="gramEnd"/>
      <w:r w:rsidRPr="008E2626">
        <w:rPr>
          <w:rFonts w:hint="eastAsia"/>
        </w:rPr>
        <w:t>於本案驗收階段時，復以業務繁忙為由，簽准採書面方式監辦。實質上形同未參與該採購案之</w:t>
      </w:r>
      <w:proofErr w:type="gramStart"/>
      <w:r w:rsidRPr="008E2626">
        <w:rPr>
          <w:rFonts w:hint="eastAsia"/>
        </w:rPr>
        <w:t>監辦</w:t>
      </w:r>
      <w:r w:rsidRPr="008E2626">
        <w:rPr>
          <w:rFonts w:hAnsi="標楷體" w:hint="eastAsia"/>
        </w:rPr>
        <w:t>而淪為</w:t>
      </w:r>
      <w:proofErr w:type="gramEnd"/>
      <w:r w:rsidRPr="008E2626">
        <w:rPr>
          <w:rFonts w:hAnsi="標楷體" w:hint="eastAsia"/>
        </w:rPr>
        <w:t>橡皮圖章，</w:t>
      </w:r>
      <w:r w:rsidRPr="008E2626">
        <w:rPr>
          <w:rFonts w:hint="eastAsia"/>
        </w:rPr>
        <w:t>無視於機關採購監辦人員之職責本係在機關辦理採購案之開標、比價、議價、決標或驗收時，以其專業、客觀、獨立之立場監視該採購程序是否符合政府採購法等相關規定及廠商資格、規格、商業條款、底價訂定、決標條件、驗收方法等是否符合機關最佳利益及是否具合理性，實有失消極，且致令該所採購監辦人員之功能形同虛設，有違政府採購相關法令設置監辦人員之立法目的。</w:t>
      </w:r>
    </w:p>
    <w:p w:rsidR="00AB3083" w:rsidRPr="008E2626" w:rsidRDefault="00AB3083" w:rsidP="00E06689">
      <w:pPr>
        <w:pStyle w:val="3"/>
        <w:numPr>
          <w:ilvl w:val="2"/>
          <w:numId w:val="1"/>
        </w:numPr>
      </w:pPr>
      <w:proofErr w:type="gramStart"/>
      <w:r w:rsidRPr="008E2626">
        <w:rPr>
          <w:rFonts w:hint="eastAsia"/>
        </w:rPr>
        <w:t>末查</w:t>
      </w:r>
      <w:proofErr w:type="gramEnd"/>
      <w:r w:rsidRPr="008E2626">
        <w:rPr>
          <w:rFonts w:hint="eastAsia"/>
        </w:rPr>
        <w:t>，</w:t>
      </w:r>
      <w:r w:rsidR="007A6620" w:rsidRPr="008E2626">
        <w:rPr>
          <w:rFonts w:hint="eastAsia"/>
        </w:rPr>
        <w:t>公務人員</w:t>
      </w:r>
      <w:r w:rsidRPr="008E2626">
        <w:rPr>
          <w:rFonts w:hint="eastAsia"/>
        </w:rPr>
        <w:t>行政中立法第9條第1項及第2項規定：「公務人員不得為支持或反對特定之政黨、其他政治團體或公職候選人，從事下列政治活動或行為：一、動用行政資源編印製、散發、張貼文書、圖畫、其他宣傳品或辦理相關活動。…</w:t>
      </w:r>
      <w:proofErr w:type="gramStart"/>
      <w:r w:rsidRPr="008E2626">
        <w:rPr>
          <w:rFonts w:hint="eastAsia"/>
        </w:rPr>
        <w:t>…</w:t>
      </w:r>
      <w:proofErr w:type="gramEnd"/>
      <w:r w:rsidRPr="008E2626">
        <w:rPr>
          <w:rFonts w:hint="eastAsia"/>
        </w:rPr>
        <w:t>前項第一款所稱行政資源，指行政上可支配運用之公物、公款、場所、房舍及人力等資源。」、同法第14條規定：</w:t>
      </w:r>
      <w:r w:rsidRPr="008E2626">
        <w:rPr>
          <w:rFonts w:hAnsi="標楷體" w:hint="eastAsia"/>
        </w:rPr>
        <w:t>「長官不得要求公務人員從事本法禁止之行為。長官違反前項規定者，公務人員得檢具相關事證向該長官之上級長官提出報告，並由上級長官依法處理；未依法處理者，以失職論，公務人員並得向監察院檢舉。」本案得標廠商謹</w:t>
      </w:r>
      <w:r w:rsidR="00D62EC7">
        <w:rPr>
          <w:rFonts w:hAnsi="標楷體" w:hint="eastAsia"/>
        </w:rPr>
        <w:t>○</w:t>
      </w:r>
      <w:r w:rsidRPr="008E2626">
        <w:rPr>
          <w:rFonts w:hAnsi="標楷體" w:hint="eastAsia"/>
        </w:rPr>
        <w:t>公司所提出之創意</w:t>
      </w:r>
      <w:r w:rsidRPr="008E2626">
        <w:rPr>
          <w:rFonts w:hAnsi="標楷體" w:hint="eastAsia"/>
        </w:rPr>
        <w:lastRenderedPageBreak/>
        <w:t>回饋方案係贈送3</w:t>
      </w:r>
      <w:r w:rsidRPr="008E2626">
        <w:rPr>
          <w:rFonts w:hAnsi="標楷體"/>
        </w:rPr>
        <w:t>0</w:t>
      </w:r>
      <w:r w:rsidRPr="008E2626">
        <w:rPr>
          <w:rFonts w:hAnsi="標楷體" w:hint="eastAsia"/>
        </w:rPr>
        <w:t>萬片醫療用口罩，復</w:t>
      </w:r>
      <w:r w:rsidRPr="008E2626">
        <w:rPr>
          <w:rFonts w:hint="eastAsia"/>
        </w:rPr>
        <w:t>據本案新竹地檢署檢察官</w:t>
      </w:r>
      <w:proofErr w:type="gramStart"/>
      <w:r w:rsidRPr="008E2626">
        <w:rPr>
          <w:rFonts w:hint="eastAsia"/>
        </w:rPr>
        <w:t>111</w:t>
      </w:r>
      <w:proofErr w:type="gramEnd"/>
      <w:r w:rsidRPr="008E2626">
        <w:rPr>
          <w:rFonts w:hint="eastAsia"/>
        </w:rPr>
        <w:t>年度偵字第13988號、</w:t>
      </w:r>
      <w:proofErr w:type="gramStart"/>
      <w:r w:rsidRPr="008E2626">
        <w:rPr>
          <w:rFonts w:hint="eastAsia"/>
        </w:rPr>
        <w:t>11</w:t>
      </w:r>
      <w:proofErr w:type="gramEnd"/>
      <w:r w:rsidRPr="008E2626">
        <w:rPr>
          <w:rFonts w:hint="eastAsia"/>
        </w:rPr>
        <w:t>1年度偵字第16438號、</w:t>
      </w:r>
      <w:proofErr w:type="gramStart"/>
      <w:r w:rsidRPr="008E2626">
        <w:rPr>
          <w:rFonts w:hint="eastAsia"/>
        </w:rPr>
        <w:t>11</w:t>
      </w:r>
      <w:proofErr w:type="gramEnd"/>
      <w:r w:rsidRPr="008E2626">
        <w:rPr>
          <w:rFonts w:hint="eastAsia"/>
        </w:rPr>
        <w:t>1年度偵字第17046號起訴書所載犯罪事實略以：「…</w:t>
      </w:r>
      <w:proofErr w:type="gramStart"/>
      <w:r w:rsidRPr="008E2626">
        <w:rPr>
          <w:rFonts w:hint="eastAsia"/>
        </w:rPr>
        <w:t>…</w:t>
      </w:r>
      <w:proofErr w:type="gramEnd"/>
      <w:r w:rsidRPr="008E2626">
        <w:rPr>
          <w:rFonts w:hint="eastAsia"/>
        </w:rPr>
        <w:t>加上5片包裝之每片單價2.1元共計30萬片印有於包裝印上</w:t>
      </w:r>
      <w:r w:rsidRPr="008E2626">
        <w:rPr>
          <w:rFonts w:hAnsi="標楷體" w:hint="eastAsia"/>
        </w:rPr>
        <w:t>『</w:t>
      </w:r>
      <w:r w:rsidRPr="008E2626">
        <w:rPr>
          <w:rFonts w:hint="eastAsia"/>
        </w:rPr>
        <w:t>許秋澤關心您</w:t>
      </w:r>
      <w:r w:rsidRPr="008E2626">
        <w:rPr>
          <w:rFonts w:hAnsi="標楷體" w:hint="eastAsia"/>
        </w:rPr>
        <w:t>』</w:t>
      </w:r>
      <w:r w:rsidRPr="008E2626">
        <w:rPr>
          <w:rFonts w:hint="eastAsia"/>
        </w:rPr>
        <w:t>等廣告字樣之印製口罩（均含包裝、運費）。</w:t>
      </w:r>
      <w:r w:rsidRPr="008E2626">
        <w:rPr>
          <w:rFonts w:hAnsi="標楷體" w:hint="eastAsia"/>
        </w:rPr>
        <w:t>」則新豐鄉公所於鄉長選舉前，以公</w:t>
      </w:r>
      <w:proofErr w:type="gramStart"/>
      <w:r w:rsidRPr="008E2626">
        <w:rPr>
          <w:rFonts w:hAnsi="標楷體" w:hint="eastAsia"/>
        </w:rPr>
        <w:t>帑</w:t>
      </w:r>
      <w:proofErr w:type="gramEnd"/>
      <w:r w:rsidRPr="008E2626">
        <w:rPr>
          <w:rFonts w:hAnsi="標楷體" w:hint="eastAsia"/>
        </w:rPr>
        <w:t>採購欲發放予鄉民之醫療用口罩，而得標廠商之</w:t>
      </w:r>
      <w:r w:rsidRPr="008E2626">
        <w:rPr>
          <w:rFonts w:hint="eastAsia"/>
        </w:rPr>
        <w:t>回饋方案係贈送3</w:t>
      </w:r>
      <w:r w:rsidRPr="008E2626">
        <w:t>0</w:t>
      </w:r>
      <w:r w:rsidRPr="008E2626">
        <w:rPr>
          <w:rFonts w:hint="eastAsia"/>
        </w:rPr>
        <w:t>萬片於包裝上印有「許秋澤關心您」字樣之口罩，此部分已涉有違反行政中立法規範之嫌，核有未當。</w:t>
      </w:r>
    </w:p>
    <w:p w:rsidR="00AB3083" w:rsidRPr="008E2626" w:rsidRDefault="00AB3083" w:rsidP="00E06689">
      <w:pPr>
        <w:pStyle w:val="3"/>
        <w:numPr>
          <w:ilvl w:val="2"/>
          <w:numId w:val="1"/>
        </w:numPr>
        <w:rPr>
          <w:rFonts w:hAnsi="標楷體"/>
        </w:rPr>
      </w:pPr>
      <w:r w:rsidRPr="008E2626">
        <w:rPr>
          <w:rFonts w:hint="eastAsia"/>
        </w:rPr>
        <w:t>綜上，新豐鄉公所1</w:t>
      </w:r>
      <w:r w:rsidRPr="008E2626">
        <w:t>11</w:t>
      </w:r>
      <w:r w:rsidRPr="008E2626">
        <w:rPr>
          <w:rFonts w:hint="eastAsia"/>
        </w:rPr>
        <w:t>年間辦理醫療用口罩財物採購案，未依新竹縣政府函復建議，以最低標決標方式辦理，而係採用評分及格最低標方式決標。除於公開招標前發生洩漏採購案需求規格予特定廠商之違法情事外，復於審查階段未依</w:t>
      </w:r>
      <w:proofErr w:type="gramStart"/>
      <w:r w:rsidRPr="008E2626">
        <w:rPr>
          <w:rFonts w:hint="eastAsia"/>
        </w:rPr>
        <w:t>規</w:t>
      </w:r>
      <w:proofErr w:type="gramEnd"/>
      <w:r w:rsidRPr="008E2626">
        <w:rPr>
          <w:rFonts w:hint="eastAsia"/>
        </w:rPr>
        <w:t>辦理，由該所主管人員不當指示擔任內派評審委員</w:t>
      </w:r>
      <w:proofErr w:type="gramStart"/>
      <w:r w:rsidRPr="008E2626">
        <w:rPr>
          <w:rFonts w:hint="eastAsia"/>
        </w:rPr>
        <w:t>之公</w:t>
      </w:r>
      <w:proofErr w:type="gramEnd"/>
      <w:r w:rsidRPr="008E2626">
        <w:rPr>
          <w:rFonts w:hint="eastAsia"/>
        </w:rPr>
        <w:t>所職員不公正評分；於各評審委員之評審結果有明顯差異時，未依規定提交委員會議決或依委員會決議辦理</w:t>
      </w:r>
      <w:proofErr w:type="gramStart"/>
      <w:r w:rsidRPr="008E2626">
        <w:rPr>
          <w:rFonts w:hint="eastAsia"/>
        </w:rPr>
        <w:t>複</w:t>
      </w:r>
      <w:proofErr w:type="gramEnd"/>
      <w:r w:rsidRPr="008E2626">
        <w:rPr>
          <w:rFonts w:hint="eastAsia"/>
        </w:rPr>
        <w:t>評，甚至由召集人擅自塗改評審委員之評分，以拉開廠商評分差距，以遂行由機關首長屬意之廠商得標之目的，嚴重</w:t>
      </w:r>
      <w:proofErr w:type="gramStart"/>
      <w:r w:rsidRPr="008E2626">
        <w:rPr>
          <w:rFonts w:hint="eastAsia"/>
        </w:rPr>
        <w:t>悖</w:t>
      </w:r>
      <w:proofErr w:type="gramEnd"/>
      <w:r w:rsidRPr="008E2626">
        <w:rPr>
          <w:rFonts w:hint="eastAsia"/>
        </w:rPr>
        <w:t>離政府採購法以公平、公開之程序，以提升採購效能及品質之精神，並斲傷機關形象至鉅。又該所採購監辦人員未發揮監察弊端之功能，任由公所選擇報價最高之廠商決標，且該廠商提供之創意回饋方案，涉有違反行政中立法規範之嫌，</w:t>
      </w:r>
      <w:proofErr w:type="gramStart"/>
      <w:r w:rsidRPr="008E2626">
        <w:rPr>
          <w:rFonts w:hint="eastAsia"/>
        </w:rPr>
        <w:t>均核有</w:t>
      </w:r>
      <w:proofErr w:type="gramEnd"/>
      <w:r w:rsidRPr="008E2626">
        <w:rPr>
          <w:rFonts w:hint="eastAsia"/>
        </w:rPr>
        <w:t>重大違失。</w:t>
      </w:r>
    </w:p>
    <w:p w:rsidR="00AB3083" w:rsidRPr="008E2626" w:rsidRDefault="00AB3083" w:rsidP="00E06689">
      <w:pPr>
        <w:pStyle w:val="10"/>
        <w:spacing w:beforeLines="100" w:before="457"/>
        <w:ind w:left="680" w:firstLine="680"/>
      </w:pPr>
      <w:bookmarkStart w:id="53" w:name="_Toc524902730"/>
      <w:bookmarkEnd w:id="41"/>
      <w:bookmarkEnd w:id="42"/>
      <w:bookmarkEnd w:id="43"/>
      <w:bookmarkEnd w:id="44"/>
      <w:bookmarkEnd w:id="45"/>
      <w:bookmarkEnd w:id="46"/>
      <w:bookmarkEnd w:id="47"/>
      <w:bookmarkEnd w:id="48"/>
      <w:bookmarkEnd w:id="49"/>
      <w:bookmarkEnd w:id="50"/>
      <w:r w:rsidRPr="008E2626">
        <w:rPr>
          <w:rFonts w:hint="eastAsia"/>
        </w:rPr>
        <w:t>綜上所述，新豐鄉公所對於該所清潔隊人員出缺之</w:t>
      </w:r>
      <w:proofErr w:type="gramStart"/>
      <w:r w:rsidRPr="008E2626">
        <w:rPr>
          <w:rFonts w:hint="eastAsia"/>
        </w:rPr>
        <w:t>甄</w:t>
      </w:r>
      <w:proofErr w:type="gramEnd"/>
      <w:r w:rsidRPr="008E2626">
        <w:rPr>
          <w:rFonts w:hint="eastAsia"/>
        </w:rPr>
        <w:t>補作業未能審慎辦理，致予機關首長有藉由該項人事決定權收取賄賂，從中牟取個人私利之機會。又該所1</w:t>
      </w:r>
      <w:r w:rsidRPr="008E2626">
        <w:t>11</w:t>
      </w:r>
      <w:r w:rsidRPr="008E2626">
        <w:rPr>
          <w:rFonts w:hint="eastAsia"/>
        </w:rPr>
        <w:lastRenderedPageBreak/>
        <w:t>年間辦理醫療用口罩財物採購案，未依新竹縣政府函復建議，以最低標決標方式辦理，而係採用評分及格最低標方式決標，除於公開招標前發生洩漏採購案需求規格予特定廠商之違法情事外，復於審查階段未依</w:t>
      </w:r>
      <w:proofErr w:type="gramStart"/>
      <w:r w:rsidRPr="008E2626">
        <w:rPr>
          <w:rFonts w:hint="eastAsia"/>
        </w:rPr>
        <w:t>規</w:t>
      </w:r>
      <w:proofErr w:type="gramEnd"/>
      <w:r w:rsidRPr="008E2626">
        <w:rPr>
          <w:rFonts w:hint="eastAsia"/>
        </w:rPr>
        <w:t>辦理，由該所主管人員不當指示擔任內派評審委員</w:t>
      </w:r>
      <w:proofErr w:type="gramStart"/>
      <w:r w:rsidRPr="008E2626">
        <w:rPr>
          <w:rFonts w:hint="eastAsia"/>
        </w:rPr>
        <w:t>之公</w:t>
      </w:r>
      <w:proofErr w:type="gramEnd"/>
      <w:r w:rsidRPr="008E2626">
        <w:rPr>
          <w:rFonts w:hint="eastAsia"/>
        </w:rPr>
        <w:t>所職員不公正評分，甚至由評審委員會召集人擅自塗改評審委員之評分，以拉開廠商評分差距，以遂行由機關首長屬意之廠商得標之目的，嚴重</w:t>
      </w:r>
      <w:proofErr w:type="gramStart"/>
      <w:r w:rsidRPr="008E2626">
        <w:rPr>
          <w:rFonts w:hint="eastAsia"/>
        </w:rPr>
        <w:t>悖</w:t>
      </w:r>
      <w:proofErr w:type="gramEnd"/>
      <w:r w:rsidRPr="008E2626">
        <w:rPr>
          <w:rFonts w:hint="eastAsia"/>
        </w:rPr>
        <w:t>離政府採購法以公平、公開之程序，以提升採購效能及品質之精神，並斲傷機關形象至鉅。又該所採購監辦人員未發揮監察弊端之功能，任由公所決標</w:t>
      </w:r>
      <w:proofErr w:type="gramStart"/>
      <w:r w:rsidRPr="008E2626">
        <w:rPr>
          <w:rFonts w:hint="eastAsia"/>
        </w:rPr>
        <w:t>予報</w:t>
      </w:r>
      <w:proofErr w:type="gramEnd"/>
      <w:r w:rsidRPr="008E2626">
        <w:rPr>
          <w:rFonts w:hint="eastAsia"/>
        </w:rPr>
        <w:t>價最高之廠商，</w:t>
      </w:r>
      <w:proofErr w:type="gramStart"/>
      <w:r w:rsidRPr="008E2626">
        <w:rPr>
          <w:rFonts w:hAnsi="標楷體" w:hint="eastAsia"/>
        </w:rPr>
        <w:t>皆核</w:t>
      </w:r>
      <w:proofErr w:type="gramEnd"/>
      <w:r w:rsidRPr="008E2626">
        <w:rPr>
          <w:rFonts w:hAnsi="標楷體" w:hint="eastAsia"/>
        </w:rPr>
        <w:t>有違失，</w:t>
      </w:r>
      <w:r w:rsidRPr="008E2626">
        <w:rPr>
          <w:rFonts w:hint="eastAsia"/>
        </w:rPr>
        <w:t>爰依</w:t>
      </w:r>
      <w:r w:rsidRPr="008E2626">
        <w:rPr>
          <w:rFonts w:hint="eastAsia"/>
          <w:bCs/>
        </w:rPr>
        <w:t>憲法第97條第1項及</w:t>
      </w:r>
      <w:r w:rsidRPr="008E2626">
        <w:rPr>
          <w:rFonts w:hint="eastAsia"/>
        </w:rPr>
        <w:t>監察法第24條之規定提案糾正，移送行政院轉飭所屬確實檢討改善</w:t>
      </w:r>
      <w:proofErr w:type="gramStart"/>
      <w:r w:rsidRPr="008E2626">
        <w:rPr>
          <w:rFonts w:hint="eastAsia"/>
        </w:rPr>
        <w:t>見復</w:t>
      </w:r>
      <w:proofErr w:type="gramEnd"/>
      <w:r w:rsidRPr="008E2626">
        <w:rPr>
          <w:rFonts w:hint="eastAsia"/>
        </w:rPr>
        <w:t>。</w:t>
      </w:r>
    </w:p>
    <w:p w:rsidR="00451E78" w:rsidRPr="008E2626" w:rsidRDefault="00451E78" w:rsidP="00E22983">
      <w:pPr>
        <w:pStyle w:val="af"/>
        <w:snapToGrid w:val="0"/>
        <w:rPr>
          <w:rFonts w:hAnsi="標楷體"/>
          <w:bCs/>
        </w:rPr>
      </w:pPr>
      <w:bookmarkStart w:id="54" w:name="_Toc524895649"/>
      <w:bookmarkStart w:id="55" w:name="_Toc524896195"/>
      <w:bookmarkStart w:id="56" w:name="_Toc524896225"/>
      <w:bookmarkStart w:id="57" w:name="_GoBack"/>
      <w:bookmarkEnd w:id="53"/>
      <w:bookmarkEnd w:id="54"/>
      <w:bookmarkEnd w:id="55"/>
      <w:bookmarkEnd w:id="56"/>
      <w:bookmarkEnd w:id="57"/>
    </w:p>
    <w:sectPr w:rsidR="00451E78" w:rsidRPr="008E262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A6F" w:rsidRDefault="00803A6F">
      <w:r>
        <w:separator/>
      </w:r>
    </w:p>
  </w:endnote>
  <w:endnote w:type="continuationSeparator" w:id="0">
    <w:p w:rsidR="00803A6F" w:rsidRDefault="0080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A6F" w:rsidRDefault="00803A6F">
      <w:r>
        <w:separator/>
      </w:r>
    </w:p>
  </w:footnote>
  <w:footnote w:type="continuationSeparator" w:id="0">
    <w:p w:rsidR="00803A6F" w:rsidRDefault="00803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22B7"/>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4D78"/>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0405"/>
    <w:rsid w:val="001A7968"/>
    <w:rsid w:val="001B3483"/>
    <w:rsid w:val="001B3C1E"/>
    <w:rsid w:val="001B4494"/>
    <w:rsid w:val="001B48EB"/>
    <w:rsid w:val="001C0D8B"/>
    <w:rsid w:val="001C0DA8"/>
    <w:rsid w:val="001C7D44"/>
    <w:rsid w:val="001E0D8A"/>
    <w:rsid w:val="001E67BA"/>
    <w:rsid w:val="001E74C2"/>
    <w:rsid w:val="001F5A48"/>
    <w:rsid w:val="001F6260"/>
    <w:rsid w:val="00200007"/>
    <w:rsid w:val="002030A5"/>
    <w:rsid w:val="00203131"/>
    <w:rsid w:val="00207A58"/>
    <w:rsid w:val="002115F2"/>
    <w:rsid w:val="00212E88"/>
    <w:rsid w:val="00213C9C"/>
    <w:rsid w:val="0022009E"/>
    <w:rsid w:val="002203D4"/>
    <w:rsid w:val="0022425C"/>
    <w:rsid w:val="002246DE"/>
    <w:rsid w:val="00233E09"/>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2E04"/>
    <w:rsid w:val="002B02EB"/>
    <w:rsid w:val="002C0602"/>
    <w:rsid w:val="002D5C16"/>
    <w:rsid w:val="002E53B4"/>
    <w:rsid w:val="002F3DFF"/>
    <w:rsid w:val="002F5E05"/>
    <w:rsid w:val="00314676"/>
    <w:rsid w:val="00317053"/>
    <w:rsid w:val="0032109C"/>
    <w:rsid w:val="00322B45"/>
    <w:rsid w:val="0032300E"/>
    <w:rsid w:val="00323809"/>
    <w:rsid w:val="00323D41"/>
    <w:rsid w:val="00325414"/>
    <w:rsid w:val="003302F1"/>
    <w:rsid w:val="003321E5"/>
    <w:rsid w:val="0034470E"/>
    <w:rsid w:val="00352DB0"/>
    <w:rsid w:val="00360CA9"/>
    <w:rsid w:val="00371833"/>
    <w:rsid w:val="00371ED3"/>
    <w:rsid w:val="003734D7"/>
    <w:rsid w:val="0037728A"/>
    <w:rsid w:val="00380B7D"/>
    <w:rsid w:val="00380C3B"/>
    <w:rsid w:val="00381A99"/>
    <w:rsid w:val="003829C2"/>
    <w:rsid w:val="00384724"/>
    <w:rsid w:val="00385B03"/>
    <w:rsid w:val="003919B7"/>
    <w:rsid w:val="00391D57"/>
    <w:rsid w:val="00392292"/>
    <w:rsid w:val="00396EC5"/>
    <w:rsid w:val="003A5B7B"/>
    <w:rsid w:val="003A7A58"/>
    <w:rsid w:val="003B1017"/>
    <w:rsid w:val="003B3C07"/>
    <w:rsid w:val="003B6775"/>
    <w:rsid w:val="003C5FE2"/>
    <w:rsid w:val="003C628E"/>
    <w:rsid w:val="003D05FB"/>
    <w:rsid w:val="003D1B16"/>
    <w:rsid w:val="003D45BF"/>
    <w:rsid w:val="003D508A"/>
    <w:rsid w:val="003D537F"/>
    <w:rsid w:val="003D7B75"/>
    <w:rsid w:val="003E0208"/>
    <w:rsid w:val="003E4B57"/>
    <w:rsid w:val="003F27E1"/>
    <w:rsid w:val="003F437A"/>
    <w:rsid w:val="003F5B42"/>
    <w:rsid w:val="003F5C2B"/>
    <w:rsid w:val="00400093"/>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4544"/>
    <w:rsid w:val="006470EC"/>
    <w:rsid w:val="0065598E"/>
    <w:rsid w:val="00655AF2"/>
    <w:rsid w:val="006568BE"/>
    <w:rsid w:val="0066025D"/>
    <w:rsid w:val="006773EC"/>
    <w:rsid w:val="00680504"/>
    <w:rsid w:val="00681CD9"/>
    <w:rsid w:val="00683E30"/>
    <w:rsid w:val="00687024"/>
    <w:rsid w:val="00690547"/>
    <w:rsid w:val="00696415"/>
    <w:rsid w:val="006B53EB"/>
    <w:rsid w:val="006D3691"/>
    <w:rsid w:val="006E2DCE"/>
    <w:rsid w:val="006E6A40"/>
    <w:rsid w:val="006F3563"/>
    <w:rsid w:val="006F42B9"/>
    <w:rsid w:val="006F6103"/>
    <w:rsid w:val="00704E00"/>
    <w:rsid w:val="0071207C"/>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6620"/>
    <w:rsid w:val="007C1BA2"/>
    <w:rsid w:val="007D20E9"/>
    <w:rsid w:val="007D7881"/>
    <w:rsid w:val="007D7E3A"/>
    <w:rsid w:val="007E0E10"/>
    <w:rsid w:val="007E4768"/>
    <w:rsid w:val="007E5BDD"/>
    <w:rsid w:val="007E777B"/>
    <w:rsid w:val="007F2070"/>
    <w:rsid w:val="00803A6F"/>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781"/>
    <w:rsid w:val="008B1B01"/>
    <w:rsid w:val="008B1E0C"/>
    <w:rsid w:val="008B3BCD"/>
    <w:rsid w:val="008B4841"/>
    <w:rsid w:val="008B5461"/>
    <w:rsid w:val="008B583B"/>
    <w:rsid w:val="008B6DF8"/>
    <w:rsid w:val="008C106C"/>
    <w:rsid w:val="008C10F1"/>
    <w:rsid w:val="008C1E99"/>
    <w:rsid w:val="008E0085"/>
    <w:rsid w:val="008E2626"/>
    <w:rsid w:val="008E2AA6"/>
    <w:rsid w:val="008E311B"/>
    <w:rsid w:val="008E760A"/>
    <w:rsid w:val="008F46E7"/>
    <w:rsid w:val="008F6F0B"/>
    <w:rsid w:val="0090214C"/>
    <w:rsid w:val="00905277"/>
    <w:rsid w:val="00907BA7"/>
    <w:rsid w:val="0091064E"/>
    <w:rsid w:val="00911FC5"/>
    <w:rsid w:val="00931A10"/>
    <w:rsid w:val="0094777F"/>
    <w:rsid w:val="00947967"/>
    <w:rsid w:val="00965200"/>
    <w:rsid w:val="009668B3"/>
    <w:rsid w:val="00971471"/>
    <w:rsid w:val="00977C4D"/>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5AEE"/>
    <w:rsid w:val="00A15D62"/>
    <w:rsid w:val="00A231D3"/>
    <w:rsid w:val="00A24C95"/>
    <w:rsid w:val="00A26094"/>
    <w:rsid w:val="00A301BF"/>
    <w:rsid w:val="00A302B2"/>
    <w:rsid w:val="00A331B4"/>
    <w:rsid w:val="00A3484E"/>
    <w:rsid w:val="00A36ADA"/>
    <w:rsid w:val="00A438D8"/>
    <w:rsid w:val="00A473F5"/>
    <w:rsid w:val="00A509BE"/>
    <w:rsid w:val="00A51F9D"/>
    <w:rsid w:val="00A52041"/>
    <w:rsid w:val="00A5416A"/>
    <w:rsid w:val="00A639F4"/>
    <w:rsid w:val="00A81A32"/>
    <w:rsid w:val="00A835BD"/>
    <w:rsid w:val="00A92F0C"/>
    <w:rsid w:val="00A97B15"/>
    <w:rsid w:val="00AA42D5"/>
    <w:rsid w:val="00AB2FAB"/>
    <w:rsid w:val="00AB3083"/>
    <w:rsid w:val="00AB5C14"/>
    <w:rsid w:val="00AB7D42"/>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BF3E9B"/>
    <w:rsid w:val="00C03D8C"/>
    <w:rsid w:val="00C055EC"/>
    <w:rsid w:val="00C10DC9"/>
    <w:rsid w:val="00C12FB3"/>
    <w:rsid w:val="00C17341"/>
    <w:rsid w:val="00C24EEF"/>
    <w:rsid w:val="00C25CF6"/>
    <w:rsid w:val="00C26C36"/>
    <w:rsid w:val="00C32768"/>
    <w:rsid w:val="00C431DF"/>
    <w:rsid w:val="00C456BD"/>
    <w:rsid w:val="00C530DC"/>
    <w:rsid w:val="00C5350D"/>
    <w:rsid w:val="00C56730"/>
    <w:rsid w:val="00C607CE"/>
    <w:rsid w:val="00C6123C"/>
    <w:rsid w:val="00C7084D"/>
    <w:rsid w:val="00C7315E"/>
    <w:rsid w:val="00C74AA4"/>
    <w:rsid w:val="00C75895"/>
    <w:rsid w:val="00C83C9F"/>
    <w:rsid w:val="00C86866"/>
    <w:rsid w:val="00C90601"/>
    <w:rsid w:val="00C94840"/>
    <w:rsid w:val="00CA6AC8"/>
    <w:rsid w:val="00CB027F"/>
    <w:rsid w:val="00CC6297"/>
    <w:rsid w:val="00CC7690"/>
    <w:rsid w:val="00CD1986"/>
    <w:rsid w:val="00CE4D5C"/>
    <w:rsid w:val="00CE6CE5"/>
    <w:rsid w:val="00CF05DA"/>
    <w:rsid w:val="00CF58EB"/>
    <w:rsid w:val="00D0106E"/>
    <w:rsid w:val="00D06383"/>
    <w:rsid w:val="00D20E85"/>
    <w:rsid w:val="00D24615"/>
    <w:rsid w:val="00D271FC"/>
    <w:rsid w:val="00D27557"/>
    <w:rsid w:val="00D37842"/>
    <w:rsid w:val="00D42DC2"/>
    <w:rsid w:val="00D537E1"/>
    <w:rsid w:val="00D55BB2"/>
    <w:rsid w:val="00D6091A"/>
    <w:rsid w:val="00D62EC7"/>
    <w:rsid w:val="00D6695F"/>
    <w:rsid w:val="00D75644"/>
    <w:rsid w:val="00D81656"/>
    <w:rsid w:val="00D83D87"/>
    <w:rsid w:val="00D86A30"/>
    <w:rsid w:val="00D97CB4"/>
    <w:rsid w:val="00D97DD4"/>
    <w:rsid w:val="00DA20DC"/>
    <w:rsid w:val="00DA5A8A"/>
    <w:rsid w:val="00DA6C26"/>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6689"/>
    <w:rsid w:val="00E10454"/>
    <w:rsid w:val="00E112E5"/>
    <w:rsid w:val="00E21CC7"/>
    <w:rsid w:val="00E22983"/>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4917"/>
    <w:rsid w:val="00FD3B91"/>
    <w:rsid w:val="00FD576B"/>
    <w:rsid w:val="00FD579E"/>
    <w:rsid w:val="00FD5E7E"/>
    <w:rsid w:val="00FE21A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80C01"/>
  <w15:docId w15:val="{91C39C6E-2738-480E-8C31-31EB5E0F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註腳文字 字元 字元,註腳文字(博銘)"/>
    <w:basedOn w:val="a6"/>
    <w:link w:val="afb"/>
    <w:unhideWhenUsed/>
    <w:qFormat/>
    <w:rsid w:val="00FE21A4"/>
    <w:pPr>
      <w:snapToGrid w:val="0"/>
      <w:jc w:val="left"/>
    </w:pPr>
    <w:rPr>
      <w:sz w:val="20"/>
    </w:rPr>
  </w:style>
  <w:style w:type="character" w:customStyle="1" w:styleId="afb">
    <w:name w:val="註腳文字 字元"/>
    <w:aliases w:val=" 字元 字元,註腳文字 字元 字元 字元,註腳文字(博銘) 字元"/>
    <w:basedOn w:val="a7"/>
    <w:link w:val="afa"/>
    <w:rsid w:val="00FE21A4"/>
    <w:rPr>
      <w:rFonts w:ascii="標楷體" w:eastAsia="標楷體"/>
      <w:kern w:val="2"/>
    </w:rPr>
  </w:style>
  <w:style w:type="character" w:styleId="afc">
    <w:name w:val="footnote reference"/>
    <w:aliases w:val="FR,Ref,de nota al pie,註腳內容,Error-Fußnotenzeichen5,Error-Fußnotenzeichen6,Error-Fußnotenzeichen3"/>
    <w:basedOn w:val="a7"/>
    <w:unhideWhenUsed/>
    <w:qFormat/>
    <w:rsid w:val="00FE21A4"/>
    <w:rPr>
      <w:vertAlign w:val="superscript"/>
    </w:rPr>
  </w:style>
  <w:style w:type="paragraph" w:customStyle="1" w:styleId="13">
    <w:name w:val="純文字1"/>
    <w:basedOn w:val="a6"/>
    <w:rsid w:val="00E06689"/>
    <w:pPr>
      <w:overflowPunct/>
      <w:autoSpaceDE/>
      <w:autoSpaceDN/>
      <w:adjustRightInd w:val="0"/>
      <w:jc w:val="left"/>
      <w:textAlignment w:val="baseline"/>
    </w:pPr>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29E4-F848-4B9A-A8DB-1243DEDF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16</Pages>
  <Words>1506</Words>
  <Characters>8589</Characters>
  <Application>Microsoft Office Word</Application>
  <DocSecurity>0</DocSecurity>
  <Lines>71</Lines>
  <Paragraphs>20</Paragraphs>
  <ScaleCrop>false</ScaleCrop>
  <Company>cy</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曾莉雯</cp:lastModifiedBy>
  <cp:revision>4</cp:revision>
  <cp:lastPrinted>2023-08-23T03:31:00Z</cp:lastPrinted>
  <dcterms:created xsi:type="dcterms:W3CDTF">2023-08-18T08:54:00Z</dcterms:created>
  <dcterms:modified xsi:type="dcterms:W3CDTF">2023-08-23T03:35:00Z</dcterms:modified>
</cp:coreProperties>
</file>